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05" w:rsidRDefault="00C61C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61C05" w:rsidRDefault="00C61C05">
      <w:pPr>
        <w:pStyle w:val="ConsPlusNormal"/>
        <w:outlineLvl w:val="0"/>
      </w:pPr>
    </w:p>
    <w:p w:rsidR="00C61C05" w:rsidRDefault="00C61C05">
      <w:pPr>
        <w:pStyle w:val="ConsPlusTitle"/>
        <w:jc w:val="center"/>
        <w:outlineLvl w:val="0"/>
      </w:pPr>
      <w:r>
        <w:t>РЕГИОНАЛЬНАЯ ЭНЕРГЕТИЧЕСКАЯ КОМИССИЯ ОМСКОЙ ОБЛАСТИ</w:t>
      </w:r>
    </w:p>
    <w:p w:rsidR="00C61C05" w:rsidRDefault="00C61C05">
      <w:pPr>
        <w:pStyle w:val="ConsPlusTitle"/>
        <w:jc w:val="both"/>
      </w:pPr>
    </w:p>
    <w:p w:rsidR="00C61C05" w:rsidRDefault="00C61C05">
      <w:pPr>
        <w:pStyle w:val="ConsPlusTitle"/>
        <w:jc w:val="center"/>
      </w:pPr>
      <w:r>
        <w:t>ПРИКАЗ</w:t>
      </w:r>
    </w:p>
    <w:p w:rsidR="00C61C05" w:rsidRDefault="00C61C05">
      <w:pPr>
        <w:pStyle w:val="ConsPlusTitle"/>
        <w:jc w:val="center"/>
      </w:pPr>
      <w:r>
        <w:t>от 23 декабря 2021 г. N 666/96</w:t>
      </w:r>
    </w:p>
    <w:p w:rsidR="00C61C05" w:rsidRDefault="00C61C05">
      <w:pPr>
        <w:pStyle w:val="ConsPlusTitle"/>
        <w:jc w:val="both"/>
      </w:pPr>
    </w:p>
    <w:p w:rsidR="00C61C05" w:rsidRDefault="00C61C05">
      <w:pPr>
        <w:pStyle w:val="ConsPlusTitle"/>
        <w:jc w:val="center"/>
      </w:pPr>
      <w:r>
        <w:t>ОБ УСТАНОВЛЕНИИ ПЛАТЫ ЗА ТЕХНОЛОГИЧЕСКОЕ ПРИСОЕДИНЕНИЕ</w:t>
      </w:r>
    </w:p>
    <w:p w:rsidR="00C61C05" w:rsidRDefault="00C61C05">
      <w:pPr>
        <w:pStyle w:val="ConsPlusTitle"/>
        <w:jc w:val="center"/>
      </w:pPr>
      <w:r>
        <w:t>К ТЕРРИТОРИАЛЬНЫМ РАСПРЕДЕЛИТЕЛЬНЫМ ЭЛЕКТРИЧЕСКИМ СЕТЯМ</w:t>
      </w:r>
    </w:p>
    <w:p w:rsidR="00C61C05" w:rsidRDefault="00C61C05">
      <w:pPr>
        <w:pStyle w:val="ConsPlusTitle"/>
        <w:jc w:val="center"/>
      </w:pPr>
      <w:r>
        <w:t>НА ТЕРРИТОРИИ ОМСКОЙ ОБЛАСТИ НА 2022 ГОД</w:t>
      </w:r>
    </w:p>
    <w:p w:rsidR="00C61C05" w:rsidRDefault="00C61C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1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C05" w:rsidRDefault="00C61C05"/>
        </w:tc>
        <w:tc>
          <w:tcPr>
            <w:tcW w:w="113" w:type="dxa"/>
            <w:tcBorders>
              <w:top w:val="nil"/>
              <w:left w:val="nil"/>
              <w:bottom w:val="nil"/>
              <w:right w:val="nil"/>
            </w:tcBorders>
            <w:shd w:val="clear" w:color="auto" w:fill="F4F3F8"/>
            <w:tcMar>
              <w:top w:w="0" w:type="dxa"/>
              <w:left w:w="0" w:type="dxa"/>
              <w:bottom w:w="0" w:type="dxa"/>
              <w:right w:w="0" w:type="dxa"/>
            </w:tcMar>
          </w:tcPr>
          <w:p w:rsidR="00C61C05" w:rsidRDefault="00C61C05"/>
        </w:tc>
        <w:tc>
          <w:tcPr>
            <w:tcW w:w="0" w:type="auto"/>
            <w:tcBorders>
              <w:top w:val="nil"/>
              <w:left w:val="nil"/>
              <w:bottom w:val="nil"/>
              <w:right w:val="nil"/>
            </w:tcBorders>
            <w:shd w:val="clear" w:color="auto" w:fill="F4F3F8"/>
            <w:tcMar>
              <w:top w:w="113" w:type="dxa"/>
              <w:left w:w="0" w:type="dxa"/>
              <w:bottom w:w="113" w:type="dxa"/>
              <w:right w:w="0" w:type="dxa"/>
            </w:tcMar>
          </w:tcPr>
          <w:p w:rsidR="00C61C05" w:rsidRDefault="00C61C05">
            <w:pPr>
              <w:pStyle w:val="ConsPlusNormal"/>
              <w:jc w:val="center"/>
            </w:pPr>
            <w:r>
              <w:rPr>
                <w:color w:val="392C69"/>
              </w:rPr>
              <w:t>Список изменяющих документов</w:t>
            </w:r>
          </w:p>
          <w:p w:rsidR="00C61C05" w:rsidRDefault="00C61C05">
            <w:pPr>
              <w:pStyle w:val="ConsPlusNormal"/>
              <w:jc w:val="center"/>
            </w:pPr>
            <w:r>
              <w:rPr>
                <w:color w:val="392C69"/>
              </w:rPr>
              <w:t xml:space="preserve">(в ред. </w:t>
            </w:r>
            <w:hyperlink r:id="rId5" w:history="1">
              <w:r>
                <w:rPr>
                  <w:color w:val="0000FF"/>
                </w:rPr>
                <w:t>Приказа</w:t>
              </w:r>
            </w:hyperlink>
            <w:r>
              <w:rPr>
                <w:color w:val="392C69"/>
              </w:rPr>
              <w:t xml:space="preserve"> Региональной энергетической комиссии Омской области</w:t>
            </w:r>
          </w:p>
          <w:p w:rsidR="00C61C05" w:rsidRDefault="00C61C05">
            <w:pPr>
              <w:pStyle w:val="ConsPlusNormal"/>
              <w:jc w:val="center"/>
            </w:pPr>
            <w:r w:rsidRPr="00847F96">
              <w:rPr>
                <w:color w:val="FF0000"/>
              </w:rPr>
              <w:t>от 15.02.2022 N 8/6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C05" w:rsidRDefault="00C61C05"/>
        </w:tc>
      </w:tr>
    </w:tbl>
    <w:p w:rsidR="00C61C05" w:rsidRDefault="00C61C05">
      <w:pPr>
        <w:pStyle w:val="ConsPlusNormal"/>
        <w:jc w:val="both"/>
      </w:pPr>
    </w:p>
    <w:p w:rsidR="00C61C05" w:rsidRDefault="00C61C05">
      <w:pPr>
        <w:pStyle w:val="ConsPlusNormal"/>
        <w:ind w:firstLine="540"/>
        <w:jc w:val="both"/>
      </w:pPr>
      <w:r>
        <w:t xml:space="preserve">В соответствии с Федеральным </w:t>
      </w:r>
      <w:hyperlink r:id="rId6" w:history="1">
        <w:r>
          <w:rPr>
            <w:color w:val="0000FF"/>
          </w:rPr>
          <w:t>законом</w:t>
        </w:r>
      </w:hyperlink>
      <w:r>
        <w:t xml:space="preserve"> от 26 марта 2003 года N 35-ФЗ "Об электроэнергетике", </w:t>
      </w:r>
      <w:hyperlink r:id="rId7" w:history="1">
        <w:r>
          <w:rPr>
            <w:color w:val="0000FF"/>
          </w:rPr>
          <w:t>постановлением</w:t>
        </w:r>
      </w:hyperlink>
      <w:r>
        <w:t xml:space="preserve"> Правительства Российской Феде</w:t>
      </w:r>
      <w:bookmarkStart w:id="0" w:name="_GoBack"/>
      <w:bookmarkEnd w:id="0"/>
      <w:r>
        <w:t xml:space="preserve">рации от 29 декабря 2011 года N 1178 "О ценообразовании в области регулируемых цен (тарифов) в электроэнергетике", </w:t>
      </w:r>
      <w:hyperlink r:id="rId8"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Методическими </w:t>
      </w:r>
      <w:hyperlink r:id="rId9"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ФАС России от 29 августа 2017 года N 1135/17, Методическими </w:t>
      </w:r>
      <w:hyperlink r:id="rId10"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 сентября 2014 года N 215-э/1, приказываю:</w:t>
      </w:r>
    </w:p>
    <w:p w:rsidR="00C61C05" w:rsidRDefault="00C61C05">
      <w:pPr>
        <w:pStyle w:val="ConsPlusNormal"/>
        <w:spacing w:before="220"/>
        <w:ind w:firstLine="540"/>
        <w:jc w:val="both"/>
      </w:pPr>
      <w:r>
        <w:t>1. Установить и ввести в действие на период с 1 января 2022 года по 31 декабря 2022 года:</w:t>
      </w:r>
    </w:p>
    <w:p w:rsidR="00C61C05" w:rsidRDefault="00C61C05">
      <w:pPr>
        <w:pStyle w:val="ConsPlusNormal"/>
        <w:spacing w:before="220"/>
        <w:ind w:firstLine="540"/>
        <w:jc w:val="both"/>
      </w:pPr>
      <w:r>
        <w:t xml:space="preserve">- стандартизированные тарифные </w:t>
      </w:r>
      <w:hyperlink w:anchor="P66" w:history="1">
        <w:r>
          <w:rPr>
            <w:color w:val="0000FF"/>
          </w:rPr>
          <w:t>ставки</w:t>
        </w:r>
      </w:hyperlink>
      <w:r>
        <w:t xml:space="preserve"> согласно </w:t>
      </w:r>
      <w:proofErr w:type="gramStart"/>
      <w:r>
        <w:t>приложению</w:t>
      </w:r>
      <w:proofErr w:type="gramEnd"/>
      <w:r>
        <w:t xml:space="preserve"> N 1 к настоящему приказу;</w:t>
      </w:r>
    </w:p>
    <w:p w:rsidR="00C61C05" w:rsidRDefault="00C61C05">
      <w:pPr>
        <w:pStyle w:val="ConsPlusNormal"/>
        <w:spacing w:before="220"/>
        <w:ind w:firstLine="540"/>
        <w:jc w:val="both"/>
      </w:pPr>
      <w:r>
        <w:t xml:space="preserve">- </w:t>
      </w:r>
      <w:hyperlink w:anchor="P777" w:history="1">
        <w:r>
          <w:rPr>
            <w:color w:val="0000FF"/>
          </w:rPr>
          <w:t>ставки</w:t>
        </w:r>
      </w:hyperlink>
      <w:r>
        <w:t xml:space="preserve"> за единицу максимальной мощности с применением постоянной схемы электроснабжения согласно </w:t>
      </w:r>
      <w:proofErr w:type="gramStart"/>
      <w:r>
        <w:t>приложению</w:t>
      </w:r>
      <w:proofErr w:type="gramEnd"/>
      <w:r>
        <w:t xml:space="preserve"> N 2 к настоящему приказу;</w:t>
      </w:r>
    </w:p>
    <w:p w:rsidR="00C61C05" w:rsidRDefault="00C61C05">
      <w:pPr>
        <w:pStyle w:val="ConsPlusNormal"/>
        <w:spacing w:before="220"/>
        <w:ind w:firstLine="540"/>
        <w:jc w:val="both"/>
      </w:pPr>
      <w:r>
        <w:t xml:space="preserve">- </w:t>
      </w:r>
      <w:hyperlink w:anchor="P1253" w:history="1">
        <w:r>
          <w:rPr>
            <w:color w:val="0000FF"/>
          </w:rPr>
          <w:t>ставки</w:t>
        </w:r>
      </w:hyperlink>
      <w:r>
        <w:t xml:space="preserve"> за единицу максимальной мощности с применением временной схемы электроснабжения согласно </w:t>
      </w:r>
      <w:proofErr w:type="gramStart"/>
      <w:r>
        <w:t>приложению</w:t>
      </w:r>
      <w:proofErr w:type="gramEnd"/>
      <w:r>
        <w:t xml:space="preserve"> N 3 к настоящему приказу;</w:t>
      </w:r>
    </w:p>
    <w:p w:rsidR="00C61C05" w:rsidRDefault="00C61C05">
      <w:pPr>
        <w:pStyle w:val="ConsPlusNormal"/>
        <w:spacing w:before="220"/>
        <w:ind w:firstLine="540"/>
        <w:jc w:val="both"/>
      </w:pPr>
      <w:r>
        <w:t xml:space="preserve">- </w:t>
      </w:r>
      <w:hyperlink w:anchor="P1281" w:history="1">
        <w:r>
          <w:rPr>
            <w:color w:val="0000FF"/>
          </w:rPr>
          <w:t>формулы</w:t>
        </w:r>
      </w:hyperlink>
      <w:r>
        <w:t xml:space="preserve"> платы за технологическое присоединение согласно </w:t>
      </w:r>
      <w:proofErr w:type="gramStart"/>
      <w:r>
        <w:t>приложению</w:t>
      </w:r>
      <w:proofErr w:type="gramEnd"/>
      <w:r>
        <w:t xml:space="preserve"> N 4 к настоящему приказу.</w:t>
      </w:r>
    </w:p>
    <w:p w:rsidR="00C61C05" w:rsidRDefault="00C61C05">
      <w:pPr>
        <w:pStyle w:val="ConsPlusNormal"/>
        <w:spacing w:before="220"/>
        <w:ind w:firstLine="540"/>
        <w:jc w:val="both"/>
      </w:pPr>
      <w:bookmarkStart w:id="1" w:name="P19"/>
      <w:bookmarkEnd w:id="1"/>
      <w:r>
        <w:t xml:space="preserve">2. Лица, обратившиеся в территориальную сетевую организацию на территории Омской области с заявкой на технологическое присоединение </w:t>
      </w:r>
      <w:proofErr w:type="spellStart"/>
      <w:r>
        <w:t>энергопринимающих</w:t>
      </w:r>
      <w:proofErr w:type="spellEnd"/>
      <w:r>
        <w:t xml:space="preserve"> устройств (в том числе в целях временного технологического присоединения принадлежащих им </w:t>
      </w:r>
      <w:proofErr w:type="spellStart"/>
      <w:r>
        <w:t>энергопринимающих</w:t>
      </w:r>
      <w:proofErr w:type="spellEnd"/>
      <w:r>
        <w:t xml:space="preserve"> устройств, в том числе для обеспечения электрической энергией передвижных </w:t>
      </w:r>
      <w:proofErr w:type="spellStart"/>
      <w:r>
        <w:t>энергопринимающих</w:t>
      </w:r>
      <w:proofErr w:type="spellEnd"/>
      <w: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оплачивают работы, связанные с технологическим присоединением, в размере 550 рублей (с учетом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территориальной сетевой организации на уровне напряжения до 20 </w:t>
      </w:r>
      <w:proofErr w:type="spellStart"/>
      <w:r>
        <w:t>кВ</w:t>
      </w:r>
      <w:proofErr w:type="spellEnd"/>
      <w:r>
        <w:t xml:space="preserve"> включительно необходимого Заявителю уровня напряжения составляет не более 300 метров в городах и поселках городского типа и не более 500 </w:t>
      </w:r>
      <w:r>
        <w:lastRenderedPageBreak/>
        <w:t>метров в сельской местности.</w:t>
      </w:r>
    </w:p>
    <w:p w:rsidR="00C61C05" w:rsidRDefault="00C61C05">
      <w:pPr>
        <w:pStyle w:val="ConsPlusNormal"/>
        <w:spacing w:before="220"/>
        <w:ind w:firstLine="540"/>
        <w:jc w:val="both"/>
      </w:pPr>
      <w:r>
        <w:t xml:space="preserve">Заявители - юридические лица или индивидуальные предприниматели, физические лица, обратившиеся в целях присоединения объекта </w:t>
      </w:r>
      <w:proofErr w:type="spellStart"/>
      <w:r>
        <w:t>микрогенерации</w:t>
      </w:r>
      <w:proofErr w:type="spellEnd"/>
      <w:r>
        <w:t xml:space="preserve"> к объектам электросетевого хозяйства с уровнем напряжения до 1000 В, оплачивают работы, связанные с технологическим присоединением в размере 550 рублей (с учетом НДС).</w:t>
      </w:r>
    </w:p>
    <w:p w:rsidR="00C61C05" w:rsidRDefault="00C61C05">
      <w:pPr>
        <w:pStyle w:val="ConsPlusNormal"/>
        <w:spacing w:before="220"/>
        <w:ind w:firstLine="540"/>
        <w:jc w:val="both"/>
      </w:pPr>
      <w:r>
        <w:t xml:space="preserve">Заявители - юридические лица или индивидуальные предприниматели, физические лица, обратившиеся в целях одновременного технологического присоединения к объектам электросетевого хозяйства с уровнем напряжения до 1000 В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электроснабжение которых предусматривается по одному источнику, и объектов </w:t>
      </w:r>
      <w:proofErr w:type="spellStart"/>
      <w:r>
        <w:t>микрогенерации</w:t>
      </w:r>
      <w:proofErr w:type="spellEnd"/>
      <w:r>
        <w:t xml:space="preserve"> оплачивают работы, связанные с технологическим присоединением, в размере 1100 рублей (с учетом НДС),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61C05" w:rsidRDefault="00C61C05">
      <w:pPr>
        <w:pStyle w:val="ConsPlusNormal"/>
        <w:spacing w:before="220"/>
        <w:ind w:firstLine="540"/>
        <w:jc w:val="both"/>
      </w:pPr>
      <w:r>
        <w:t>Указанные положения о размере платы за технологическое присоединение не могут быть применены в следующих случаях:</w:t>
      </w:r>
    </w:p>
    <w:p w:rsidR="00C61C05" w:rsidRDefault="00C61C05">
      <w:pPr>
        <w:pStyle w:val="ConsPlusNormal"/>
        <w:spacing w:before="220"/>
        <w:ind w:firstLine="540"/>
        <w:jc w:val="both"/>
      </w:pPr>
      <w:r>
        <w:t xml:space="preserve">- при технологическом присоединении </w:t>
      </w:r>
      <w:proofErr w:type="spellStart"/>
      <w:r>
        <w:t>энергопринимающих</w:t>
      </w:r>
      <w:proofErr w:type="spellEnd"/>
      <w:r>
        <w:t xml:space="preserve">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w:t>
      </w:r>
      <w:proofErr w:type="spellStart"/>
      <w:r>
        <w:t>энергопринимающие</w:t>
      </w:r>
      <w:proofErr w:type="spellEnd"/>
      <w:r>
        <w:t xml:space="preserve"> устройства;</w:t>
      </w:r>
    </w:p>
    <w:p w:rsidR="00C61C05" w:rsidRDefault="00C61C05">
      <w:pPr>
        <w:pStyle w:val="ConsPlusNormal"/>
        <w:spacing w:before="220"/>
        <w:ind w:firstLine="540"/>
        <w:jc w:val="both"/>
      </w:pPr>
      <w:r>
        <w:t xml:space="preserve">- 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C61C05" w:rsidRDefault="00C61C05">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1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w:t>
      </w:r>
    </w:p>
    <w:p w:rsidR="00C61C05" w:rsidRDefault="00C61C05">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w:t>
      </w:r>
      <w:proofErr w:type="spellStart"/>
      <w:r>
        <w:t>микрогенерации</w:t>
      </w:r>
      <w:proofErr w:type="spellEnd"/>
      <w:r>
        <w:t>,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C61C05" w:rsidRDefault="00C61C05">
      <w:pPr>
        <w:pStyle w:val="ConsPlusNormal"/>
        <w:spacing w:before="220"/>
        <w:ind w:firstLine="540"/>
        <w:jc w:val="both"/>
      </w:pPr>
      <w:r>
        <w:t xml:space="preserve">3. Если Заявителем на технологическое присоединение выступает кооператив, то плата не должна превышать 550 рублей (с учетом НДС), умноженных на количество членов этого кооператива, при условии присоединения каждым членом такого кооператива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61C05" w:rsidRDefault="00C61C05">
      <w:pPr>
        <w:pStyle w:val="ConsPlusNormal"/>
        <w:spacing w:before="220"/>
        <w:ind w:firstLine="540"/>
        <w:jc w:val="both"/>
      </w:pPr>
      <w:r>
        <w:t xml:space="preserve">Заявители - кооперативы, обратившиеся в целях присоединения объектов </w:t>
      </w:r>
      <w:proofErr w:type="spellStart"/>
      <w:r>
        <w:t>микрогенерации</w:t>
      </w:r>
      <w:proofErr w:type="spellEnd"/>
      <w:r>
        <w:t xml:space="preserve"> к объектам электросетевого хозяйства оплачивают работы, связанные с технологическим </w:t>
      </w:r>
      <w:r>
        <w:lastRenderedPageBreak/>
        <w:t xml:space="preserve">присоединением, в размере 550 рублей (с учетом НДС), умноженных на количество членов кооператива, при условии присоединения каждым членом кооператива соответствующих объектов </w:t>
      </w:r>
      <w:proofErr w:type="spellStart"/>
      <w:r>
        <w:t>микрогенерации</w:t>
      </w:r>
      <w:proofErr w:type="spellEnd"/>
      <w:r>
        <w:t>.</w:t>
      </w:r>
    </w:p>
    <w:p w:rsidR="00C61C05" w:rsidRDefault="00C61C05">
      <w:pPr>
        <w:pStyle w:val="ConsPlusNormal"/>
        <w:spacing w:before="220"/>
        <w:ind w:firstLine="540"/>
        <w:jc w:val="both"/>
      </w:pPr>
      <w:r>
        <w:t xml:space="preserve">В отношении кооперативов при одновременном технологическом присоединении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размер платы за технологическое присоединение </w:t>
      </w:r>
      <w:proofErr w:type="spellStart"/>
      <w:r>
        <w:t>энергопринимающих</w:t>
      </w:r>
      <w:proofErr w:type="spellEnd"/>
      <w:r>
        <w:t xml:space="preserve">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нахождения </w:t>
      </w:r>
      <w:proofErr w:type="spellStart"/>
      <w:r>
        <w:t>энергопринимающих</w:t>
      </w:r>
      <w:proofErr w:type="spellEnd"/>
      <w:r>
        <w:t xml:space="preserve">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w:t>
      </w:r>
      <w:proofErr w:type="spellStart"/>
      <w:r>
        <w:t>микрогенерации</w:t>
      </w:r>
      <w:proofErr w:type="spellEnd"/>
      <w:r>
        <w:t>.</w:t>
      </w:r>
    </w:p>
    <w:p w:rsidR="00C61C05" w:rsidRDefault="00C61C05">
      <w:pPr>
        <w:pStyle w:val="ConsPlusNormal"/>
        <w:spacing w:before="220"/>
        <w:ind w:firstLine="540"/>
        <w:jc w:val="both"/>
      </w:pPr>
      <w:r>
        <w:t xml:space="preserve">При определении размера платы за технологическое присоединение </w:t>
      </w:r>
      <w:proofErr w:type="spellStart"/>
      <w:r>
        <w:t>энергопринимающих</w:t>
      </w:r>
      <w:proofErr w:type="spellEnd"/>
      <w: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(с учетом НДС)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C61C05" w:rsidRDefault="00C61C05">
      <w:pPr>
        <w:pStyle w:val="ConsPlusNormal"/>
        <w:jc w:val="both"/>
      </w:pPr>
      <w:r>
        <w:t xml:space="preserve">(в ред. </w:t>
      </w:r>
      <w:hyperlink r:id="rId11" w:history="1">
        <w:r>
          <w:rPr>
            <w:color w:val="0000FF"/>
          </w:rPr>
          <w:t>Приказа</w:t>
        </w:r>
      </w:hyperlink>
      <w:r>
        <w:t xml:space="preserve"> Региональной энергетической комиссии Омской области от 15.02.2022 N 8/6)</w:t>
      </w:r>
    </w:p>
    <w:p w:rsidR="00C61C05" w:rsidRDefault="00C61C05">
      <w:pPr>
        <w:pStyle w:val="ConsPlusNormal"/>
        <w:spacing w:before="220"/>
        <w:ind w:firstLine="540"/>
        <w:jc w:val="both"/>
      </w:pPr>
      <w:r>
        <w:t xml:space="preserve">Заявители - садоводческое, огородническое некоммерческие товарищества, обратившиеся в целях присоединения объектов </w:t>
      </w:r>
      <w:proofErr w:type="spellStart"/>
      <w:r>
        <w:t>микрогенерации</w:t>
      </w:r>
      <w:proofErr w:type="spellEnd"/>
      <w:r>
        <w:t xml:space="preserve"> к объектам электросетевого хозяйства оплачивают работы, связанные с технологическим присоединением, в размере 550 рублей (с учетом НДС), умноженных на количество земельных участков, при условии присоединения соответствующих объектов </w:t>
      </w:r>
      <w:proofErr w:type="spellStart"/>
      <w:r>
        <w:t>микрогенерации</w:t>
      </w:r>
      <w:proofErr w:type="spellEnd"/>
      <w:r>
        <w:t xml:space="preserve"> на каждом таком земельном участке.</w:t>
      </w:r>
    </w:p>
    <w:p w:rsidR="00C61C05" w:rsidRDefault="00C61C05">
      <w:pPr>
        <w:pStyle w:val="ConsPlusNormal"/>
        <w:spacing w:before="220"/>
        <w:ind w:firstLine="540"/>
        <w:jc w:val="both"/>
      </w:pPr>
      <w:r>
        <w:t xml:space="preserve">В отношении садоводческих или огороднических некоммерческих товариществ при одновременном технологическом присоединении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размер платы за технологическое присоединение </w:t>
      </w:r>
      <w:proofErr w:type="spellStart"/>
      <w:r>
        <w:t>энергопринимающих</w:t>
      </w:r>
      <w:proofErr w:type="spellEnd"/>
      <w:r>
        <w:t xml:space="preserve">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нахождения </w:t>
      </w:r>
      <w:proofErr w:type="spellStart"/>
      <w:r>
        <w:t>энергопринимающих</w:t>
      </w:r>
      <w:proofErr w:type="spellEnd"/>
      <w:r>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w:t>
      </w:r>
      <w:proofErr w:type="spellStart"/>
      <w:r>
        <w:t>микрогенерации</w:t>
      </w:r>
      <w:proofErr w:type="spellEnd"/>
      <w:r>
        <w:t xml:space="preserve"> на каждом таком земельном участке.</w:t>
      </w:r>
    </w:p>
    <w:p w:rsidR="00C61C05" w:rsidRDefault="00C61C05">
      <w:pPr>
        <w:pStyle w:val="ConsPlusNormal"/>
        <w:spacing w:before="220"/>
        <w:ind w:firstLine="540"/>
        <w:jc w:val="both"/>
      </w:pPr>
      <w:r>
        <w:t xml:space="preserve">4. Если Заявителем на технологическое присоединение выступают граждане, объединившие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w:t>
      </w:r>
      <w:r>
        <w:lastRenderedPageBreak/>
        <w:t xml:space="preserve">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61C05" w:rsidRDefault="00C61C05">
      <w:pPr>
        <w:pStyle w:val="ConsPlusNormal"/>
        <w:spacing w:before="220"/>
        <w:ind w:firstLine="540"/>
        <w:jc w:val="both"/>
      </w:pPr>
      <w:r>
        <w:t xml:space="preserve">Заявители, объединившие свои гаражи и хозяйственные постройки (погреба, сараи), обратившиеся в целях присоединения объектов </w:t>
      </w:r>
      <w:proofErr w:type="spellStart"/>
      <w:r>
        <w:t>микрогенерации</w:t>
      </w:r>
      <w:proofErr w:type="spellEnd"/>
      <w:r>
        <w:t xml:space="preserve"> к объектам электросетевого хозяйства оплачивают работы, связанные с технологическим присоединением, в размере 550 рублей (с учетом НДС), умноженных на количество таких граждан, при условии присоединения каждым собственником таких построек соответствующих объектов </w:t>
      </w:r>
      <w:proofErr w:type="spellStart"/>
      <w:r>
        <w:t>микрогенерации</w:t>
      </w:r>
      <w:proofErr w:type="spellEnd"/>
      <w:r>
        <w:t>.</w:t>
      </w:r>
    </w:p>
    <w:p w:rsidR="00C61C05" w:rsidRDefault="00C61C05">
      <w:pPr>
        <w:pStyle w:val="ConsPlusNormal"/>
        <w:spacing w:before="220"/>
        <w:ind w:firstLine="540"/>
        <w:jc w:val="both"/>
      </w:pPr>
      <w:r>
        <w:t xml:space="preserve">В отношении граждан, объединивших свои гаражи и хозяйственные постройки (погреба, сараи), при одновременном технологическом присоединении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размер платы за технологическое присоединение </w:t>
      </w:r>
      <w:proofErr w:type="spellStart"/>
      <w:r>
        <w:t>энергопринимающих</w:t>
      </w:r>
      <w:proofErr w:type="spellEnd"/>
      <w:r>
        <w:t xml:space="preserve">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w:t>
      </w:r>
      <w:proofErr w:type="spellStart"/>
      <w:r>
        <w:t>микрогенерации</w:t>
      </w:r>
      <w:proofErr w:type="spellEnd"/>
      <w:r>
        <w:t>.</w:t>
      </w:r>
    </w:p>
    <w:p w:rsidR="00C61C05" w:rsidRDefault="00C61C05">
      <w:pPr>
        <w:pStyle w:val="ConsPlusNormal"/>
        <w:spacing w:before="220"/>
        <w:ind w:firstLine="540"/>
        <w:jc w:val="both"/>
      </w:pPr>
      <w:r>
        <w:t xml:space="preserve">5. Если Заявителем на технологическое присоединение выступает религиозная организация, то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61C05" w:rsidRDefault="00C61C05">
      <w:pPr>
        <w:pStyle w:val="ConsPlusNormal"/>
        <w:spacing w:before="220"/>
        <w:ind w:firstLine="540"/>
        <w:jc w:val="both"/>
      </w:pPr>
      <w:r>
        <w:t>6. Расходы Публичного акционерного общества "</w:t>
      </w:r>
      <w:proofErr w:type="spellStart"/>
      <w:r>
        <w:t>Россети</w:t>
      </w:r>
      <w:proofErr w:type="spellEnd"/>
      <w:r>
        <w:t xml:space="preserve"> Сибирь" (филиала ПАО "</w:t>
      </w:r>
      <w:proofErr w:type="spellStart"/>
      <w:r>
        <w:t>Россети</w:t>
      </w:r>
      <w:proofErr w:type="spellEnd"/>
      <w:r>
        <w:t xml:space="preserve"> Сибирь" - "Омскэнерго"), связанные с осуществлением технологического присоединения к электрическим сетям, не включаемые в плату за технологическое присоединение на 2022 год, составляют 432 367,81 тыс. руб.</w:t>
      </w:r>
    </w:p>
    <w:p w:rsidR="00C61C05" w:rsidRDefault="00C61C05">
      <w:pPr>
        <w:pStyle w:val="ConsPlusNormal"/>
        <w:spacing w:before="220"/>
        <w:ind w:firstLine="540"/>
        <w:jc w:val="both"/>
      </w:pPr>
      <w:r>
        <w:t>7. Расходы акционерного общества "</w:t>
      </w:r>
      <w:proofErr w:type="spellStart"/>
      <w:r>
        <w:t>Омскэлектро</w:t>
      </w:r>
      <w:proofErr w:type="spellEnd"/>
      <w:r>
        <w:t>", связанные с осуществлением технологического присоединения к электрическим сетям, не включаемые в плату за технологическое присоединение на 2022 год, составляют 119 972,38 тыс. руб.</w:t>
      </w:r>
    </w:p>
    <w:p w:rsidR="00C61C05" w:rsidRDefault="00C61C05">
      <w:pPr>
        <w:pStyle w:val="ConsPlusNormal"/>
        <w:spacing w:before="220"/>
        <w:ind w:firstLine="540"/>
        <w:jc w:val="both"/>
      </w:pPr>
      <w:r>
        <w:t xml:space="preserve">8. Расходы </w:t>
      </w:r>
      <w:proofErr w:type="gramStart"/>
      <w:r>
        <w:t>Западно-Сибирской</w:t>
      </w:r>
      <w:proofErr w:type="gramEnd"/>
      <w:r>
        <w:t xml:space="preserve"> дирекции по энергообеспечению - структурного подразделения </w:t>
      </w:r>
      <w:proofErr w:type="spellStart"/>
      <w:r>
        <w:t>Трансэнерго</w:t>
      </w:r>
      <w:proofErr w:type="spellEnd"/>
      <w:r>
        <w:t xml:space="preserve"> - филиала открытого акционерного общества "Российские железные дороги", связанные с осуществлением технологического присоединения к электрическим сетям, не включаемые в плату за технологическое присоединение на 2022 год, составляют 813,49 тыс. руб.</w:t>
      </w:r>
    </w:p>
    <w:p w:rsidR="00C61C05" w:rsidRDefault="00C61C05">
      <w:pPr>
        <w:pStyle w:val="ConsPlusNormal"/>
        <w:spacing w:before="220"/>
        <w:ind w:firstLine="540"/>
        <w:jc w:val="both"/>
      </w:pPr>
      <w:r>
        <w:t>9. Признать утратившими силу с 1 января 2022 года следующие приказы Региональной энергетической комиссии Омской области:</w:t>
      </w:r>
    </w:p>
    <w:p w:rsidR="00C61C05" w:rsidRDefault="00C61C05">
      <w:pPr>
        <w:pStyle w:val="ConsPlusNormal"/>
        <w:spacing w:before="220"/>
        <w:ind w:firstLine="540"/>
        <w:jc w:val="both"/>
      </w:pPr>
      <w:r>
        <w:t xml:space="preserve">1) от 24 декабря 2020 года </w:t>
      </w:r>
      <w:hyperlink r:id="rId12" w:history="1">
        <w:r>
          <w:rPr>
            <w:color w:val="0000FF"/>
          </w:rPr>
          <w:t>N 567/91</w:t>
        </w:r>
      </w:hyperlink>
      <w:r>
        <w:t xml:space="preserve"> "Об установлении платы за технологическое присоединение к территориальным распределительным электрическим сетям на территории Омской области на 2021 год";</w:t>
      </w:r>
    </w:p>
    <w:p w:rsidR="00C61C05" w:rsidRDefault="00C61C05">
      <w:pPr>
        <w:pStyle w:val="ConsPlusNormal"/>
        <w:spacing w:before="220"/>
        <w:ind w:firstLine="540"/>
        <w:jc w:val="both"/>
      </w:pPr>
      <w:r>
        <w:lastRenderedPageBreak/>
        <w:t xml:space="preserve">2) от 12 января 2021 года </w:t>
      </w:r>
      <w:hyperlink r:id="rId13" w:history="1">
        <w:r>
          <w:rPr>
            <w:color w:val="0000FF"/>
          </w:rPr>
          <w:t>N 1/1</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3) от 21 января 2021 года </w:t>
      </w:r>
      <w:hyperlink r:id="rId14" w:history="1">
        <w:r>
          <w:rPr>
            <w:color w:val="0000FF"/>
          </w:rPr>
          <w:t>N 7/5</w:t>
        </w:r>
      </w:hyperlink>
      <w:r>
        <w:t xml:space="preserve"> "О внесении изменений в отдельные приказы Региональной энергетической комиссии Омской области";</w:t>
      </w:r>
    </w:p>
    <w:p w:rsidR="00C61C05" w:rsidRDefault="00C61C05">
      <w:pPr>
        <w:pStyle w:val="ConsPlusNormal"/>
        <w:spacing w:before="220"/>
        <w:ind w:firstLine="540"/>
        <w:jc w:val="both"/>
      </w:pPr>
      <w:r>
        <w:t xml:space="preserve">4) от 2 февраля 2021 года </w:t>
      </w:r>
      <w:hyperlink r:id="rId15" w:history="1">
        <w:r>
          <w:rPr>
            <w:color w:val="0000FF"/>
          </w:rPr>
          <w:t>N 13/8</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5) от 16 февраля 2021 года </w:t>
      </w:r>
      <w:hyperlink r:id="rId16" w:history="1">
        <w:r>
          <w:rPr>
            <w:color w:val="0000FF"/>
          </w:rPr>
          <w:t>N 17/10</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6) от 6 апреля 2021 года </w:t>
      </w:r>
      <w:hyperlink r:id="rId17" w:history="1">
        <w:r>
          <w:rPr>
            <w:color w:val="0000FF"/>
          </w:rPr>
          <w:t>N 46/19</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7) от 18 мая 2021 года </w:t>
      </w:r>
      <w:hyperlink r:id="rId18" w:history="1">
        <w:r>
          <w:rPr>
            <w:color w:val="0000FF"/>
          </w:rPr>
          <w:t>N 64/29</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8) от 31 августа 2021 года </w:t>
      </w:r>
      <w:hyperlink r:id="rId19" w:history="1">
        <w:r>
          <w:rPr>
            <w:color w:val="0000FF"/>
          </w:rPr>
          <w:t>N 184/58</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9) от 21 сентября 2021 года </w:t>
      </w:r>
      <w:hyperlink r:id="rId20" w:history="1">
        <w:r>
          <w:rPr>
            <w:color w:val="0000FF"/>
          </w:rPr>
          <w:t>N 230/64</w:t>
        </w:r>
      </w:hyperlink>
      <w:r>
        <w:t xml:space="preserve"> "О внесении изменений в приказ Региональной энергетической комиссии Омской области от 24 декабря 2020 года N 567/91".</w:t>
      </w:r>
    </w:p>
    <w:p w:rsidR="00C61C05" w:rsidRDefault="00C61C05">
      <w:pPr>
        <w:pStyle w:val="ConsPlusNormal"/>
        <w:spacing w:before="220"/>
        <w:ind w:firstLine="540"/>
        <w:jc w:val="both"/>
      </w:pPr>
      <w:r>
        <w:t xml:space="preserve">10. Признать утратившими силу с 1 января 2022 года </w:t>
      </w:r>
      <w:hyperlink r:id="rId21" w:history="1">
        <w:r>
          <w:rPr>
            <w:color w:val="0000FF"/>
          </w:rPr>
          <w:t>пункт 1</w:t>
        </w:r>
      </w:hyperlink>
      <w:r>
        <w:t xml:space="preserve"> приказа Региональной энергетической комиссии Омской от 15 июня 2021 года N 87/37 "О внесении изменений в некоторые приказы Региональной энергетической комиссии Омской области".</w:t>
      </w:r>
    </w:p>
    <w:p w:rsidR="00C61C05" w:rsidRDefault="00C61C05">
      <w:pPr>
        <w:pStyle w:val="ConsPlusNormal"/>
        <w:jc w:val="both"/>
      </w:pPr>
    </w:p>
    <w:p w:rsidR="00C61C05" w:rsidRDefault="00C61C05">
      <w:pPr>
        <w:pStyle w:val="ConsPlusNormal"/>
        <w:jc w:val="right"/>
      </w:pPr>
      <w:r>
        <w:t>Председатель Региональной</w:t>
      </w:r>
    </w:p>
    <w:p w:rsidR="00C61C05" w:rsidRDefault="00C61C05">
      <w:pPr>
        <w:pStyle w:val="ConsPlusNormal"/>
        <w:jc w:val="right"/>
      </w:pPr>
      <w:r>
        <w:t>энергетической комиссии</w:t>
      </w:r>
    </w:p>
    <w:p w:rsidR="00C61C05" w:rsidRDefault="00C61C05">
      <w:pPr>
        <w:pStyle w:val="ConsPlusNormal"/>
        <w:jc w:val="right"/>
      </w:pPr>
      <w:r>
        <w:t>Омской области</w:t>
      </w:r>
    </w:p>
    <w:p w:rsidR="00C61C05" w:rsidRDefault="00C61C05">
      <w:pPr>
        <w:pStyle w:val="ConsPlusNormal"/>
        <w:jc w:val="right"/>
      </w:pPr>
      <w:proofErr w:type="spellStart"/>
      <w:r>
        <w:t>Л.А.Вичкуткина</w:t>
      </w:r>
      <w:proofErr w:type="spellEnd"/>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right"/>
        <w:outlineLvl w:val="0"/>
      </w:pPr>
      <w:r>
        <w:t>Приложение N 1</w:t>
      </w:r>
    </w:p>
    <w:p w:rsidR="00C61C05" w:rsidRDefault="00C61C05">
      <w:pPr>
        <w:pStyle w:val="ConsPlusNormal"/>
        <w:jc w:val="right"/>
      </w:pPr>
      <w:r>
        <w:t>к приказу РЭК Омской области</w:t>
      </w:r>
    </w:p>
    <w:p w:rsidR="00C61C05" w:rsidRDefault="00C61C05">
      <w:pPr>
        <w:pStyle w:val="ConsPlusNormal"/>
        <w:jc w:val="right"/>
      </w:pPr>
      <w:r>
        <w:t>от 23 декабря 2021 г. N 666/96</w:t>
      </w:r>
    </w:p>
    <w:p w:rsidR="00C61C05" w:rsidRDefault="00C61C05">
      <w:pPr>
        <w:pStyle w:val="ConsPlusNormal"/>
        <w:jc w:val="both"/>
      </w:pPr>
    </w:p>
    <w:p w:rsidR="00C61C05" w:rsidRDefault="00C61C05">
      <w:pPr>
        <w:pStyle w:val="ConsPlusTitle"/>
        <w:jc w:val="center"/>
      </w:pPr>
      <w:bookmarkStart w:id="2" w:name="P66"/>
      <w:bookmarkEnd w:id="2"/>
      <w:r>
        <w:t>СТАНДАРТИЗИРОВАННЫЕ ТАРИФНЫЕ СТАВКИ</w:t>
      </w:r>
    </w:p>
    <w:p w:rsidR="00C61C05" w:rsidRDefault="00C61C05">
      <w:pPr>
        <w:pStyle w:val="ConsPlusTitle"/>
        <w:jc w:val="center"/>
      </w:pPr>
      <w:r>
        <w:t>(без учета НДС)</w:t>
      </w:r>
    </w:p>
    <w:p w:rsidR="00C61C05" w:rsidRDefault="00C61C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1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C05" w:rsidRDefault="00C61C05"/>
        </w:tc>
        <w:tc>
          <w:tcPr>
            <w:tcW w:w="113" w:type="dxa"/>
            <w:tcBorders>
              <w:top w:val="nil"/>
              <w:left w:val="nil"/>
              <w:bottom w:val="nil"/>
              <w:right w:val="nil"/>
            </w:tcBorders>
            <w:shd w:val="clear" w:color="auto" w:fill="F4F3F8"/>
            <w:tcMar>
              <w:top w:w="0" w:type="dxa"/>
              <w:left w:w="0" w:type="dxa"/>
              <w:bottom w:w="0" w:type="dxa"/>
              <w:right w:w="0" w:type="dxa"/>
            </w:tcMar>
          </w:tcPr>
          <w:p w:rsidR="00C61C05" w:rsidRDefault="00C61C05"/>
        </w:tc>
        <w:tc>
          <w:tcPr>
            <w:tcW w:w="0" w:type="auto"/>
            <w:tcBorders>
              <w:top w:val="nil"/>
              <w:left w:val="nil"/>
              <w:bottom w:val="nil"/>
              <w:right w:val="nil"/>
            </w:tcBorders>
            <w:shd w:val="clear" w:color="auto" w:fill="F4F3F8"/>
            <w:tcMar>
              <w:top w:w="113" w:type="dxa"/>
              <w:left w:w="0" w:type="dxa"/>
              <w:bottom w:w="113" w:type="dxa"/>
              <w:right w:w="0" w:type="dxa"/>
            </w:tcMar>
          </w:tcPr>
          <w:p w:rsidR="00C61C05" w:rsidRDefault="00C61C05">
            <w:pPr>
              <w:pStyle w:val="ConsPlusNormal"/>
              <w:jc w:val="center"/>
            </w:pPr>
            <w:r>
              <w:rPr>
                <w:color w:val="392C69"/>
              </w:rPr>
              <w:t>Список изменяющих документов</w:t>
            </w:r>
          </w:p>
          <w:p w:rsidR="00C61C05" w:rsidRDefault="00C61C05">
            <w:pPr>
              <w:pStyle w:val="ConsPlusNormal"/>
              <w:jc w:val="center"/>
            </w:pPr>
            <w:r>
              <w:rPr>
                <w:color w:val="392C69"/>
              </w:rPr>
              <w:t xml:space="preserve">(в ред. </w:t>
            </w:r>
            <w:hyperlink r:id="rId22" w:history="1">
              <w:r>
                <w:rPr>
                  <w:color w:val="0000FF"/>
                </w:rPr>
                <w:t>Приказа</w:t>
              </w:r>
            </w:hyperlink>
            <w:r>
              <w:rPr>
                <w:color w:val="392C69"/>
              </w:rPr>
              <w:t xml:space="preserve"> Региональной энергетической комиссии Омской области</w:t>
            </w:r>
          </w:p>
          <w:p w:rsidR="00C61C05" w:rsidRDefault="00C61C05">
            <w:pPr>
              <w:pStyle w:val="ConsPlusNormal"/>
              <w:jc w:val="center"/>
            </w:pPr>
            <w:r>
              <w:rPr>
                <w:color w:val="392C69"/>
              </w:rPr>
              <w:t>от 15.02.2022 N 8/6)</w:t>
            </w:r>
          </w:p>
        </w:tc>
        <w:tc>
          <w:tcPr>
            <w:tcW w:w="113" w:type="dxa"/>
            <w:tcBorders>
              <w:top w:val="nil"/>
              <w:left w:val="nil"/>
              <w:bottom w:val="nil"/>
              <w:right w:val="nil"/>
            </w:tcBorders>
            <w:shd w:val="clear" w:color="auto" w:fill="F4F3F8"/>
            <w:tcMar>
              <w:top w:w="0" w:type="dxa"/>
              <w:left w:w="0" w:type="dxa"/>
              <w:bottom w:w="0" w:type="dxa"/>
              <w:right w:w="0" w:type="dxa"/>
            </w:tcMar>
          </w:tcPr>
          <w:p w:rsidR="00C61C05" w:rsidRDefault="00C61C05"/>
        </w:tc>
      </w:tr>
    </w:tbl>
    <w:p w:rsidR="00C61C05" w:rsidRDefault="00C61C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251"/>
        <w:gridCol w:w="1928"/>
        <w:gridCol w:w="1757"/>
      </w:tblGrid>
      <w:tr w:rsidR="00C61C05">
        <w:tc>
          <w:tcPr>
            <w:tcW w:w="1020" w:type="dxa"/>
            <w:vAlign w:val="center"/>
          </w:tcPr>
          <w:p w:rsidR="00C61C05" w:rsidRDefault="00C61C05">
            <w:pPr>
              <w:pStyle w:val="ConsPlusNormal"/>
              <w:jc w:val="center"/>
            </w:pPr>
            <w:r>
              <w:t>N п/п</w:t>
            </w:r>
          </w:p>
        </w:tc>
        <w:tc>
          <w:tcPr>
            <w:tcW w:w="4251" w:type="dxa"/>
            <w:vAlign w:val="center"/>
          </w:tcPr>
          <w:p w:rsidR="00C61C05" w:rsidRDefault="00C61C05">
            <w:pPr>
              <w:pStyle w:val="ConsPlusNormal"/>
              <w:jc w:val="center"/>
            </w:pPr>
            <w:r>
              <w:t>Наименование</w:t>
            </w:r>
          </w:p>
        </w:tc>
        <w:tc>
          <w:tcPr>
            <w:tcW w:w="1928" w:type="dxa"/>
            <w:vAlign w:val="center"/>
          </w:tcPr>
          <w:p w:rsidR="00C61C05" w:rsidRDefault="00C61C05">
            <w:pPr>
              <w:pStyle w:val="ConsPlusNormal"/>
              <w:jc w:val="center"/>
            </w:pPr>
            <w:r>
              <w:t>Ед. изм.</w:t>
            </w:r>
          </w:p>
        </w:tc>
        <w:tc>
          <w:tcPr>
            <w:tcW w:w="1757" w:type="dxa"/>
            <w:vAlign w:val="center"/>
          </w:tcPr>
          <w:p w:rsidR="00C61C05" w:rsidRDefault="00C61C05">
            <w:pPr>
              <w:pStyle w:val="ConsPlusNormal"/>
              <w:jc w:val="center"/>
            </w:pPr>
            <w:r>
              <w:t>Стандартизированная тарифная ставка</w:t>
            </w:r>
          </w:p>
        </w:tc>
      </w:tr>
      <w:tr w:rsidR="00C61C05">
        <w:tc>
          <w:tcPr>
            <w:tcW w:w="1020" w:type="dxa"/>
            <w:vAlign w:val="center"/>
          </w:tcPr>
          <w:p w:rsidR="00C61C05" w:rsidRDefault="00C61C05">
            <w:pPr>
              <w:pStyle w:val="ConsPlusNormal"/>
              <w:jc w:val="center"/>
            </w:pPr>
            <w:r>
              <w:t>1</w:t>
            </w:r>
          </w:p>
        </w:tc>
        <w:tc>
          <w:tcPr>
            <w:tcW w:w="4251" w:type="dxa"/>
            <w:vAlign w:val="center"/>
          </w:tcPr>
          <w:p w:rsidR="00C61C05" w:rsidRDefault="00C61C05">
            <w:pPr>
              <w:pStyle w:val="ConsPlusNormal"/>
              <w:jc w:val="center"/>
            </w:pPr>
            <w:r>
              <w:t>2</w:t>
            </w:r>
          </w:p>
        </w:tc>
        <w:tc>
          <w:tcPr>
            <w:tcW w:w="1928" w:type="dxa"/>
            <w:vAlign w:val="center"/>
          </w:tcPr>
          <w:p w:rsidR="00C61C05" w:rsidRDefault="00C61C05">
            <w:pPr>
              <w:pStyle w:val="ConsPlusNormal"/>
              <w:jc w:val="center"/>
            </w:pPr>
            <w:r>
              <w:t>3</w:t>
            </w:r>
          </w:p>
        </w:tc>
        <w:tc>
          <w:tcPr>
            <w:tcW w:w="1757" w:type="dxa"/>
            <w:vAlign w:val="center"/>
          </w:tcPr>
          <w:p w:rsidR="00C61C05" w:rsidRDefault="00C61C05">
            <w:pPr>
              <w:pStyle w:val="ConsPlusNormal"/>
              <w:jc w:val="center"/>
            </w:pPr>
            <w:r>
              <w:t>4</w:t>
            </w:r>
          </w:p>
        </w:tc>
      </w:tr>
      <w:tr w:rsidR="00C61C05">
        <w:tc>
          <w:tcPr>
            <w:tcW w:w="1020" w:type="dxa"/>
            <w:vAlign w:val="center"/>
          </w:tcPr>
          <w:p w:rsidR="00C61C05" w:rsidRDefault="00C61C05">
            <w:pPr>
              <w:pStyle w:val="ConsPlusNormal"/>
              <w:jc w:val="center"/>
              <w:outlineLvl w:val="1"/>
            </w:pPr>
            <w:r>
              <w:lastRenderedPageBreak/>
              <w:t>1.</w:t>
            </w:r>
          </w:p>
        </w:tc>
        <w:tc>
          <w:tcPr>
            <w:tcW w:w="7936" w:type="dxa"/>
            <w:gridSpan w:val="3"/>
            <w:vAlign w:val="center"/>
          </w:tcPr>
          <w:p w:rsidR="00C61C05" w:rsidRDefault="00C61C05">
            <w:pPr>
              <w:pStyle w:val="ConsPlusNormal"/>
              <w:jc w:val="center"/>
            </w:pPr>
            <w:r>
              <w:t xml:space="preserve">Стандартизированная тарифная ставка на покрытие расходов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(С1) (без учета расходов на строительство объектов электросетевого хозяйства)</w:t>
            </w:r>
          </w:p>
        </w:tc>
      </w:tr>
      <w:tr w:rsidR="00C61C05">
        <w:tc>
          <w:tcPr>
            <w:tcW w:w="1020" w:type="dxa"/>
            <w:vAlign w:val="center"/>
          </w:tcPr>
          <w:p w:rsidR="00C61C05" w:rsidRDefault="00C61C05">
            <w:pPr>
              <w:pStyle w:val="ConsPlusNormal"/>
              <w:jc w:val="center"/>
            </w:pPr>
            <w:r>
              <w:t>1.1.</w:t>
            </w:r>
          </w:p>
        </w:tc>
        <w:tc>
          <w:tcPr>
            <w:tcW w:w="4251" w:type="dxa"/>
            <w:vAlign w:val="center"/>
          </w:tcPr>
          <w:p w:rsidR="00C61C05" w:rsidRDefault="00C61C05">
            <w:pPr>
              <w:pStyle w:val="ConsPlusNormal"/>
            </w:pPr>
            <w:r>
              <w:t xml:space="preserve">Стандартизированная тарифная ставка для технологического присоединения </w:t>
            </w:r>
            <w:proofErr w:type="spellStart"/>
            <w:r>
              <w:t>энергопринимающих</w:t>
            </w:r>
            <w:proofErr w:type="spellEnd"/>
            <w:r>
              <w:t xml:space="preserve"> устройств с применением постоянной схемы электроснабжения (С1)</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1.1.1.</w:t>
            </w:r>
          </w:p>
        </w:tc>
        <w:tc>
          <w:tcPr>
            <w:tcW w:w="4251" w:type="dxa"/>
            <w:vAlign w:val="center"/>
          </w:tcPr>
          <w:p w:rsidR="00C61C05" w:rsidRDefault="00C61C05">
            <w:pPr>
              <w:pStyle w:val="ConsPlusNormal"/>
            </w:pPr>
            <w:r>
              <w:t>Подготовка и выдача сетевой организацией технических условий Заявителю (С1.1)</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12 411,89</w:t>
            </w:r>
          </w:p>
        </w:tc>
      </w:tr>
      <w:tr w:rsidR="00C61C05">
        <w:tc>
          <w:tcPr>
            <w:tcW w:w="1020" w:type="dxa"/>
            <w:vAlign w:val="center"/>
          </w:tcPr>
          <w:p w:rsidR="00C61C05" w:rsidRDefault="00C61C05">
            <w:pPr>
              <w:pStyle w:val="ConsPlusNormal"/>
              <w:jc w:val="center"/>
            </w:pPr>
            <w:r>
              <w:t>1.1.2.</w:t>
            </w:r>
          </w:p>
        </w:tc>
        <w:tc>
          <w:tcPr>
            <w:tcW w:w="4251" w:type="dxa"/>
            <w:vAlign w:val="center"/>
          </w:tcPr>
          <w:p w:rsidR="00C61C05" w:rsidRDefault="00C61C05">
            <w:pPr>
              <w:pStyle w:val="ConsPlusNormal"/>
            </w:pPr>
            <w:r>
              <w:t>Проверка сетевой организацией выполнения технических условий Заявителем</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1.1.2.1.</w:t>
            </w:r>
          </w:p>
        </w:tc>
        <w:tc>
          <w:tcPr>
            <w:tcW w:w="4251" w:type="dxa"/>
            <w:vAlign w:val="center"/>
          </w:tcPr>
          <w:p w:rsidR="00C61C05" w:rsidRDefault="00C61C05">
            <w:pPr>
              <w:pStyle w:val="ConsPlusNormal"/>
            </w:pPr>
            <w:r>
              <w:t xml:space="preserve">Выдача акта об осуществлении технологического присоединения Заявителям, указанным в </w:t>
            </w:r>
            <w:hyperlink r:id="rId23"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 (С1.2.1)</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11 567,44</w:t>
            </w:r>
          </w:p>
        </w:tc>
      </w:tr>
      <w:tr w:rsidR="00C61C05">
        <w:tc>
          <w:tcPr>
            <w:tcW w:w="1020" w:type="dxa"/>
            <w:vAlign w:val="center"/>
          </w:tcPr>
          <w:p w:rsidR="00C61C05" w:rsidRDefault="00C61C05">
            <w:pPr>
              <w:pStyle w:val="ConsPlusNormal"/>
              <w:jc w:val="center"/>
            </w:pPr>
            <w:r>
              <w:t>1.1.2.2.</w:t>
            </w:r>
          </w:p>
        </w:tc>
        <w:tc>
          <w:tcPr>
            <w:tcW w:w="4251" w:type="dxa"/>
            <w:vAlign w:val="center"/>
          </w:tcPr>
          <w:p w:rsidR="00C61C05" w:rsidRDefault="00C61C05">
            <w:pPr>
              <w:pStyle w:val="ConsPlusNormal"/>
            </w:pPr>
            <w:r>
              <w:t xml:space="preserve">Проверка выполнения технических условий Заявителями, указанными в </w:t>
            </w:r>
            <w:hyperlink r:id="rId24"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 (С1.2.2)</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21 252,12</w:t>
            </w:r>
          </w:p>
        </w:tc>
      </w:tr>
      <w:tr w:rsidR="00C61C05">
        <w:tc>
          <w:tcPr>
            <w:tcW w:w="1020" w:type="dxa"/>
            <w:vAlign w:val="center"/>
          </w:tcPr>
          <w:p w:rsidR="00C61C05" w:rsidRDefault="00C61C05">
            <w:pPr>
              <w:pStyle w:val="ConsPlusNormal"/>
              <w:jc w:val="center"/>
            </w:pPr>
            <w:r>
              <w:t>1.2.</w:t>
            </w:r>
          </w:p>
        </w:tc>
        <w:tc>
          <w:tcPr>
            <w:tcW w:w="4251" w:type="dxa"/>
            <w:vAlign w:val="center"/>
          </w:tcPr>
          <w:p w:rsidR="00C61C05" w:rsidRDefault="00C61C05">
            <w:pPr>
              <w:pStyle w:val="ConsPlusNormal"/>
            </w:pPr>
            <w:r>
              <w:t xml:space="preserve">Стандартизированная тарифная ставка для технологического присоединения </w:t>
            </w:r>
            <w:proofErr w:type="spellStart"/>
            <w:r>
              <w:t>энергопринимающих</w:t>
            </w:r>
            <w:proofErr w:type="spellEnd"/>
            <w:r>
              <w:t xml:space="preserve"> устройств с применением временной схемы электроснабжения (С1)</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25 221,55</w:t>
            </w:r>
          </w:p>
        </w:tc>
      </w:tr>
      <w:tr w:rsidR="00C61C05">
        <w:tc>
          <w:tcPr>
            <w:tcW w:w="1020" w:type="dxa"/>
            <w:vAlign w:val="center"/>
          </w:tcPr>
          <w:p w:rsidR="00C61C05" w:rsidRDefault="00C61C05">
            <w:pPr>
              <w:pStyle w:val="ConsPlusNormal"/>
              <w:jc w:val="center"/>
            </w:pPr>
            <w:r>
              <w:t>1.2.1.</w:t>
            </w:r>
          </w:p>
        </w:tc>
        <w:tc>
          <w:tcPr>
            <w:tcW w:w="4251" w:type="dxa"/>
            <w:vAlign w:val="center"/>
          </w:tcPr>
          <w:p w:rsidR="00C61C05" w:rsidRDefault="00C61C05">
            <w:pPr>
              <w:pStyle w:val="ConsPlusNormal"/>
            </w:pPr>
            <w:r>
              <w:t>Подготовка и выдача сетевой организацией технических условий Заявителю (С1.1)</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8 084,65</w:t>
            </w:r>
          </w:p>
        </w:tc>
      </w:tr>
      <w:tr w:rsidR="00C61C05">
        <w:tc>
          <w:tcPr>
            <w:tcW w:w="1020" w:type="dxa"/>
            <w:vAlign w:val="center"/>
          </w:tcPr>
          <w:p w:rsidR="00C61C05" w:rsidRDefault="00C61C05">
            <w:pPr>
              <w:pStyle w:val="ConsPlusNormal"/>
              <w:jc w:val="center"/>
            </w:pPr>
            <w:r>
              <w:t>1.2.2.</w:t>
            </w:r>
          </w:p>
        </w:tc>
        <w:tc>
          <w:tcPr>
            <w:tcW w:w="4251" w:type="dxa"/>
            <w:vAlign w:val="center"/>
          </w:tcPr>
          <w:p w:rsidR="00C61C05" w:rsidRDefault="00C61C05">
            <w:pPr>
              <w:pStyle w:val="ConsPlusNormal"/>
            </w:pPr>
            <w:r>
              <w:t>Проверка сетевой организацией выполнения Заявителем технических условий (С1.2)</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17 136,90</w:t>
            </w:r>
          </w:p>
        </w:tc>
      </w:tr>
      <w:tr w:rsidR="00C61C05">
        <w:tc>
          <w:tcPr>
            <w:tcW w:w="1020" w:type="dxa"/>
            <w:vAlign w:val="center"/>
          </w:tcPr>
          <w:p w:rsidR="00C61C05" w:rsidRDefault="00C61C05">
            <w:pPr>
              <w:pStyle w:val="ConsPlusNormal"/>
              <w:jc w:val="center"/>
              <w:outlineLvl w:val="1"/>
            </w:pPr>
            <w:r>
              <w:t>2.</w:t>
            </w:r>
          </w:p>
        </w:tc>
        <w:tc>
          <w:tcPr>
            <w:tcW w:w="7936" w:type="dxa"/>
            <w:gridSpan w:val="3"/>
            <w:vAlign w:val="center"/>
          </w:tcPr>
          <w:p w:rsidR="00C61C05" w:rsidRDefault="00C61C05">
            <w:pPr>
              <w:pStyle w:val="ConsPlusNormal"/>
              <w:jc w:val="center"/>
            </w:pPr>
            <w: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(C</w:t>
            </w:r>
            <w:proofErr w:type="gramStart"/>
            <w:r>
              <w:t>2,i</w:t>
            </w:r>
            <w:proofErr w:type="gramEnd"/>
            <w:r>
              <w:t>)</w:t>
            </w:r>
          </w:p>
        </w:tc>
      </w:tr>
      <w:tr w:rsidR="00C61C05">
        <w:tc>
          <w:tcPr>
            <w:tcW w:w="1020" w:type="dxa"/>
            <w:vAlign w:val="center"/>
          </w:tcPr>
          <w:p w:rsidR="00C61C05" w:rsidRDefault="00C61C05">
            <w:pPr>
              <w:pStyle w:val="ConsPlusNormal"/>
              <w:jc w:val="center"/>
            </w:pPr>
            <w:r>
              <w:t>2.1.</w:t>
            </w:r>
          </w:p>
        </w:tc>
        <w:tc>
          <w:tcPr>
            <w:tcW w:w="7936" w:type="dxa"/>
            <w:gridSpan w:val="3"/>
            <w:vAlign w:val="center"/>
          </w:tcPr>
          <w:p w:rsidR="00C61C05" w:rsidRDefault="00C61C05">
            <w:pPr>
              <w:pStyle w:val="ConsPlusNormal"/>
              <w:jc w:val="both"/>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w:t>
            </w:r>
            <w:r>
              <w:lastRenderedPageBreak/>
              <w:t>(C</w:t>
            </w:r>
            <w:proofErr w:type="gramStart"/>
            <w:r>
              <w:t>2,i</w:t>
            </w:r>
            <w:proofErr w:type="gramEnd"/>
            <w:r>
              <w:t>) для случаев технологического присоединения на территории городских населенных пунктов</w:t>
            </w:r>
          </w:p>
        </w:tc>
      </w:tr>
      <w:tr w:rsidR="00C61C05">
        <w:tc>
          <w:tcPr>
            <w:tcW w:w="1020" w:type="dxa"/>
            <w:vAlign w:val="center"/>
          </w:tcPr>
          <w:p w:rsidR="00C61C05" w:rsidRDefault="00C61C05">
            <w:pPr>
              <w:pStyle w:val="ConsPlusNormal"/>
              <w:jc w:val="center"/>
            </w:pPr>
            <w:r>
              <w:lastRenderedPageBreak/>
              <w:t>2.1.1.</w:t>
            </w:r>
          </w:p>
        </w:tc>
        <w:tc>
          <w:tcPr>
            <w:tcW w:w="4251" w:type="dxa"/>
            <w:vAlign w:val="center"/>
          </w:tcPr>
          <w:p w:rsidR="00C61C05" w:rsidRDefault="00C61C05">
            <w:pPr>
              <w:pStyle w:val="ConsPlusNormal"/>
            </w:pPr>
            <w:r>
              <w:t xml:space="preserve">Строительство ВЛ - 6 (10) </w:t>
            </w:r>
            <w:proofErr w:type="spellStart"/>
            <w:r>
              <w:t>кВ</w:t>
            </w:r>
            <w:proofErr w:type="spellEnd"/>
            <w:r>
              <w:t>:</w:t>
            </w:r>
          </w:p>
        </w:tc>
        <w:tc>
          <w:tcPr>
            <w:tcW w:w="1928" w:type="dxa"/>
            <w:vAlign w:val="center"/>
          </w:tcPr>
          <w:p w:rsidR="00C61C05" w:rsidRDefault="00C61C05">
            <w:pPr>
              <w:pStyle w:val="ConsPlusNormal"/>
              <w:jc w:val="center"/>
            </w:pPr>
            <w:r>
              <w:t>x</w:t>
            </w:r>
          </w:p>
        </w:tc>
        <w:tc>
          <w:tcPr>
            <w:tcW w:w="175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2.1.1.1.</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1 680 402,60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2.1.1.2.</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2 070 481,28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2.1.1.3.</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2 137 970,05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2.1.1.4.</w:t>
            </w:r>
          </w:p>
        </w:tc>
        <w:tc>
          <w:tcPr>
            <w:tcW w:w="4251" w:type="dxa"/>
            <w:vAlign w:val="center"/>
          </w:tcPr>
          <w:p w:rsidR="00C61C05" w:rsidRDefault="00C61C05">
            <w:pPr>
              <w:pStyle w:val="ConsPlusNormal"/>
            </w:pPr>
            <w:r>
              <w:t xml:space="preserve">Строительство воздушных линий (без использования опор (совместный подвес), провод неизолированный, </w:t>
            </w:r>
            <w:proofErr w:type="spellStart"/>
            <w:r>
              <w:t>сталеалюминиевый</w:t>
            </w:r>
            <w:proofErr w:type="spellEnd"/>
            <w:r>
              <w:t>,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3 211 949,17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2.1.1.5.</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2 457 806,40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2.1.1.6.</w:t>
            </w:r>
          </w:p>
        </w:tc>
        <w:tc>
          <w:tcPr>
            <w:tcW w:w="4251" w:type="dxa"/>
            <w:vAlign w:val="center"/>
          </w:tcPr>
          <w:p w:rsidR="00C61C05" w:rsidRDefault="00C61C05">
            <w:pPr>
              <w:pStyle w:val="ConsPlusNormal"/>
            </w:pPr>
            <w:r>
              <w:t xml:space="preserve">Строительство воздушных линий (опоры деревянные, провод 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1 440 279,32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2.1.1.7.</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3 610 953,65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w:t>
            </w:r>
          </w:p>
        </w:tc>
        <w:tc>
          <w:tcPr>
            <w:tcW w:w="4251" w:type="dxa"/>
            <w:vAlign w:val="center"/>
          </w:tcPr>
          <w:p w:rsidR="00C61C05" w:rsidRDefault="00C61C05">
            <w:pPr>
              <w:pStyle w:val="ConsPlusNormal"/>
            </w:pPr>
            <w:r>
              <w:t xml:space="preserve">Строительство ВЛ - 0,4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2.1.2.1.</w:t>
            </w:r>
          </w:p>
        </w:tc>
        <w:tc>
          <w:tcPr>
            <w:tcW w:w="4251" w:type="dxa"/>
            <w:vAlign w:val="center"/>
          </w:tcPr>
          <w:p w:rsidR="00C61C05" w:rsidRDefault="00C61C05">
            <w:pPr>
              <w:pStyle w:val="ConsPlusNormal"/>
            </w:pPr>
            <w:r>
              <w:t xml:space="preserve">Строительство воздушных линий (опоры деревянные, провод 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714 729,52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lastRenderedPageBreak/>
              <w:t>2.1.2.2.</w:t>
            </w:r>
          </w:p>
        </w:tc>
        <w:tc>
          <w:tcPr>
            <w:tcW w:w="4251" w:type="dxa"/>
            <w:vAlign w:val="center"/>
          </w:tcPr>
          <w:p w:rsidR="00C61C05" w:rsidRDefault="00C61C05">
            <w:pPr>
              <w:pStyle w:val="ConsPlusNormal"/>
            </w:pPr>
            <w:r>
              <w:t xml:space="preserve">Строительство воздушных линий (опоры деревянные, провод неизолированный,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453 116,24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2.1.2.3.</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1 174 774,69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2.1.2.4.</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2 440 319,13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2.1.2.5.</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481 748,80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2.1.2.6.</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неизолированный, алюминиевый,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1 421 539,40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2.1.2.7.</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1 258 375,36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2.1.2.8.</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754 725,36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2.1.2.9.</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от 100 до 200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1 261 443,45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2.1.2.10.</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978 348,06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w:t>
            </w:r>
          </w:p>
        </w:tc>
        <w:tc>
          <w:tcPr>
            <w:tcW w:w="7936" w:type="dxa"/>
            <w:gridSpan w:val="3"/>
            <w:vAlign w:val="center"/>
          </w:tcPr>
          <w:p w:rsidR="00C61C05" w:rsidRDefault="00C61C05">
            <w:pPr>
              <w:pStyle w:val="ConsPlusNormal"/>
            </w:pPr>
            <w:r>
              <w:t xml:space="preserve">Стандартизированная тарифная ставка на покрытие расходов сетевой </w:t>
            </w:r>
            <w:r>
              <w:lastRenderedPageBreak/>
              <w:t>организации на строительство воздушных линий электропередачи на i-м уровне напряжения (C</w:t>
            </w:r>
            <w:proofErr w:type="gramStart"/>
            <w:r>
              <w:t>2,i</w:t>
            </w:r>
            <w:proofErr w:type="gramEnd"/>
            <w:r>
              <w:t>) для случаев технологического присоединения на территориях, не относящихся к территориям городских населенных пунктов</w:t>
            </w:r>
          </w:p>
        </w:tc>
      </w:tr>
      <w:tr w:rsidR="00C61C05">
        <w:tc>
          <w:tcPr>
            <w:tcW w:w="1020" w:type="dxa"/>
            <w:vAlign w:val="center"/>
          </w:tcPr>
          <w:p w:rsidR="00C61C05" w:rsidRDefault="00C61C05">
            <w:pPr>
              <w:pStyle w:val="ConsPlusNormal"/>
              <w:jc w:val="center"/>
            </w:pPr>
            <w:r>
              <w:lastRenderedPageBreak/>
              <w:t>2.2.1.</w:t>
            </w:r>
          </w:p>
        </w:tc>
        <w:tc>
          <w:tcPr>
            <w:tcW w:w="4251" w:type="dxa"/>
            <w:vAlign w:val="center"/>
          </w:tcPr>
          <w:p w:rsidR="00C61C05" w:rsidRDefault="00C61C05">
            <w:pPr>
              <w:pStyle w:val="ConsPlusNormal"/>
            </w:pPr>
            <w:r>
              <w:t xml:space="preserve">Строительство ВЛ - 35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2.2.1.1.</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4 871 820,75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2.2.2.</w:t>
            </w:r>
          </w:p>
        </w:tc>
        <w:tc>
          <w:tcPr>
            <w:tcW w:w="4251" w:type="dxa"/>
            <w:vAlign w:val="center"/>
          </w:tcPr>
          <w:p w:rsidR="00C61C05" w:rsidRDefault="00C61C05">
            <w:pPr>
              <w:pStyle w:val="ConsPlusNormal"/>
            </w:pPr>
            <w:r>
              <w:t xml:space="preserve">Строительство ВЛ - 6 (10)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2.2.2.1.</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1 647 193,98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2.2.2.2.</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955 766,78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2.2.2.3.</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9 851 394,43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2.2.2.4.</w:t>
            </w:r>
          </w:p>
        </w:tc>
        <w:tc>
          <w:tcPr>
            <w:tcW w:w="4251" w:type="dxa"/>
            <w:vAlign w:val="center"/>
          </w:tcPr>
          <w:p w:rsidR="00C61C05" w:rsidRDefault="00C61C05">
            <w:pPr>
              <w:pStyle w:val="ConsPlusNormal"/>
            </w:pPr>
            <w:r>
              <w:t xml:space="preserve">Строительство воздушных линий (без использования опор (совместный подвес), провод неизолированный, </w:t>
            </w:r>
            <w:proofErr w:type="spellStart"/>
            <w:r>
              <w:t>сталеалюминиевый</w:t>
            </w:r>
            <w:proofErr w:type="spellEnd"/>
            <w:r>
              <w:t>,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4 434 087,49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2.2.2.5.</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1 801 177,98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2.2.2.6.</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907376,78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w:t>
            </w:r>
          </w:p>
        </w:tc>
        <w:tc>
          <w:tcPr>
            <w:tcW w:w="4251" w:type="dxa"/>
            <w:vAlign w:val="center"/>
          </w:tcPr>
          <w:p w:rsidR="00C61C05" w:rsidRDefault="00C61C05">
            <w:pPr>
              <w:pStyle w:val="ConsPlusNormal"/>
            </w:pPr>
            <w:r>
              <w:t xml:space="preserve">Строительство ВЛ - 0,4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2.2.3.1.</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до 50 </w:t>
            </w:r>
            <w:r>
              <w:lastRenderedPageBreak/>
              <w:t xml:space="preserve">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lastRenderedPageBreak/>
              <w:t>руб./км</w:t>
            </w:r>
          </w:p>
        </w:tc>
        <w:tc>
          <w:tcPr>
            <w:tcW w:w="1757" w:type="dxa"/>
            <w:vAlign w:val="center"/>
          </w:tcPr>
          <w:p w:rsidR="00C61C05" w:rsidRDefault="00C61C05">
            <w:pPr>
              <w:pStyle w:val="ConsPlusNormal"/>
              <w:jc w:val="center"/>
            </w:pPr>
            <w:r>
              <w:t>1 636 634,86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2.2.3.2.</w:t>
            </w:r>
          </w:p>
        </w:tc>
        <w:tc>
          <w:tcPr>
            <w:tcW w:w="4251"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422 702,43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2.2.3.3.</w:t>
            </w:r>
          </w:p>
        </w:tc>
        <w:tc>
          <w:tcPr>
            <w:tcW w:w="4251" w:type="dxa"/>
            <w:vAlign w:val="center"/>
          </w:tcPr>
          <w:p w:rsidR="00C61C05" w:rsidRDefault="00C61C05">
            <w:pPr>
              <w:pStyle w:val="ConsPlusNormal"/>
            </w:pPr>
            <w:r>
              <w:t xml:space="preserve">Строительство воздушных линий (опоры деревянные, провод изолированный, алюминиевый,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1 811 469,28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2.2.3.4.</w:t>
            </w:r>
          </w:p>
        </w:tc>
        <w:tc>
          <w:tcPr>
            <w:tcW w:w="4251" w:type="dxa"/>
            <w:vAlign w:val="center"/>
          </w:tcPr>
          <w:p w:rsidR="00C61C05" w:rsidRDefault="00C61C05">
            <w:pPr>
              <w:pStyle w:val="ConsPlusNormal"/>
            </w:pPr>
            <w:r>
              <w:t xml:space="preserve">Строительство воздушных линий (опоры деревянные,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1 450 478,42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2.2.3.5.</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816 270,55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2.2.3.6.</w:t>
            </w:r>
          </w:p>
        </w:tc>
        <w:tc>
          <w:tcPr>
            <w:tcW w:w="4251" w:type="dxa"/>
            <w:vAlign w:val="center"/>
          </w:tcPr>
          <w:p w:rsidR="00C61C05" w:rsidRDefault="00C61C05">
            <w:pPr>
              <w:pStyle w:val="ConsPlusNormal"/>
            </w:pPr>
            <w:r>
              <w:t xml:space="preserve">Строительство воздушных линий (без использования опор (совместный подвес), провод неизолированный, </w:t>
            </w:r>
            <w:proofErr w:type="spellStart"/>
            <w:r>
              <w:t>сталеалюминиевый</w:t>
            </w:r>
            <w:proofErr w:type="spellEnd"/>
            <w:r>
              <w:t>,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650 152,07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2.2.3.7.</w:t>
            </w:r>
          </w:p>
        </w:tc>
        <w:tc>
          <w:tcPr>
            <w:tcW w:w="4251"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1 512 131,54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2.2.3.8.</w:t>
            </w:r>
          </w:p>
        </w:tc>
        <w:tc>
          <w:tcPr>
            <w:tcW w:w="4251" w:type="dxa"/>
            <w:vAlign w:val="center"/>
          </w:tcPr>
          <w:p w:rsidR="00C61C05" w:rsidRDefault="00C61C05">
            <w:pPr>
              <w:pStyle w:val="ConsPlusNormal"/>
            </w:pPr>
            <w:r>
              <w:t xml:space="preserve">Строительство воздушных линий (опоры деревянные,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1 119 961,48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2.2.3.9.</w:t>
            </w:r>
          </w:p>
        </w:tc>
        <w:tc>
          <w:tcPr>
            <w:tcW w:w="4251"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702 658,21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outlineLvl w:val="1"/>
            </w:pPr>
            <w:r>
              <w:t>3.</w:t>
            </w:r>
          </w:p>
        </w:tc>
        <w:tc>
          <w:tcPr>
            <w:tcW w:w="7936" w:type="dxa"/>
            <w:gridSpan w:val="3"/>
            <w:vAlign w:val="center"/>
          </w:tcPr>
          <w:p w:rsidR="00C61C05" w:rsidRDefault="00C61C05">
            <w:pPr>
              <w:pStyle w:val="ConsPlusNormal"/>
              <w:jc w:val="center"/>
            </w:pPr>
            <w: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(C</w:t>
            </w:r>
            <w:proofErr w:type="gramStart"/>
            <w:r>
              <w:t>3,i</w:t>
            </w:r>
            <w:proofErr w:type="gramEnd"/>
            <w:r>
              <w:t>)</w:t>
            </w:r>
          </w:p>
        </w:tc>
      </w:tr>
      <w:tr w:rsidR="00C61C05">
        <w:tc>
          <w:tcPr>
            <w:tcW w:w="1020" w:type="dxa"/>
            <w:vAlign w:val="center"/>
          </w:tcPr>
          <w:p w:rsidR="00C61C05" w:rsidRDefault="00C61C05">
            <w:pPr>
              <w:pStyle w:val="ConsPlusNormal"/>
              <w:jc w:val="center"/>
            </w:pPr>
            <w:r>
              <w:lastRenderedPageBreak/>
              <w:t>3.1.</w:t>
            </w:r>
          </w:p>
        </w:tc>
        <w:tc>
          <w:tcPr>
            <w:tcW w:w="7936" w:type="dxa"/>
            <w:gridSpan w:val="3"/>
            <w:vAlign w:val="center"/>
          </w:tcPr>
          <w:p w:rsidR="00C61C05" w:rsidRDefault="00C61C05">
            <w:pPr>
              <w:pStyle w:val="ConsPlusNormal"/>
            </w:pPr>
            <w: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(C</w:t>
            </w:r>
            <w:proofErr w:type="gramStart"/>
            <w:r>
              <w:t>3,i</w:t>
            </w:r>
            <w:proofErr w:type="gramEnd"/>
            <w:r>
              <w:t>) для случаев технологического присоединения на территории городских населенных пунктов</w:t>
            </w:r>
          </w:p>
        </w:tc>
      </w:tr>
      <w:tr w:rsidR="00C61C05">
        <w:tc>
          <w:tcPr>
            <w:tcW w:w="1020" w:type="dxa"/>
            <w:vAlign w:val="center"/>
          </w:tcPr>
          <w:p w:rsidR="00C61C05" w:rsidRDefault="00C61C05">
            <w:pPr>
              <w:pStyle w:val="ConsPlusNormal"/>
              <w:jc w:val="center"/>
            </w:pPr>
            <w:r>
              <w:t>3.1.1.</w:t>
            </w:r>
          </w:p>
        </w:tc>
        <w:tc>
          <w:tcPr>
            <w:tcW w:w="4251" w:type="dxa"/>
            <w:vAlign w:val="center"/>
          </w:tcPr>
          <w:p w:rsidR="00C61C05" w:rsidRDefault="00C61C05">
            <w:pPr>
              <w:pStyle w:val="ConsPlusNormal"/>
            </w:pPr>
            <w:r>
              <w:t xml:space="preserve">Строительство КЛ - 6 (10)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3.1.1.1.</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1 735 497,51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3.1.1.2.</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1 612 187,40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3.1.1.3.</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50 до 100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2 175 159,81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3.1.1.4.</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2 797 169,23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3.1.1.5.</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2 342 905,06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3.1.1.6.</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100 до 200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3 560 663,42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3.1.1.7.</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200 до 250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4 562 168,40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3.1.1.8.</w:t>
            </w:r>
          </w:p>
        </w:tc>
        <w:tc>
          <w:tcPr>
            <w:tcW w:w="4251" w:type="dxa"/>
            <w:vAlign w:val="center"/>
          </w:tcPr>
          <w:p w:rsidR="00C61C05" w:rsidRDefault="00C61C05">
            <w:pPr>
              <w:pStyle w:val="ConsPlusNormal"/>
            </w:pPr>
            <w:r>
              <w:t xml:space="preserve">Строительство кабельных линий (прокладка в траншее, с бумажной изоляцией, многожильные, с </w:t>
            </w:r>
            <w:r>
              <w:lastRenderedPageBreak/>
              <w:t>алюминиевой жилой, сечение провода от 200 до 500 квадратных мм включительно)</w:t>
            </w:r>
          </w:p>
        </w:tc>
        <w:tc>
          <w:tcPr>
            <w:tcW w:w="1928" w:type="dxa"/>
            <w:vAlign w:val="center"/>
          </w:tcPr>
          <w:p w:rsidR="00C61C05" w:rsidRDefault="00C61C05">
            <w:pPr>
              <w:pStyle w:val="ConsPlusNormal"/>
              <w:jc w:val="center"/>
            </w:pPr>
            <w:r>
              <w:lastRenderedPageBreak/>
              <w:t>руб./км</w:t>
            </w:r>
          </w:p>
        </w:tc>
        <w:tc>
          <w:tcPr>
            <w:tcW w:w="1757" w:type="dxa"/>
            <w:vAlign w:val="center"/>
          </w:tcPr>
          <w:p w:rsidR="00C61C05" w:rsidRDefault="00C61C05">
            <w:pPr>
              <w:pStyle w:val="ConsPlusNormal"/>
              <w:jc w:val="center"/>
            </w:pPr>
            <w:r>
              <w:t>4 095 576,73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3.1.1.9.</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200 до 250 квадратных мм включительно) два кабеля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3 326 477,56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3.1.1.10.</w:t>
            </w:r>
          </w:p>
        </w:tc>
        <w:tc>
          <w:tcPr>
            <w:tcW w:w="4251"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одножильные, с алюминиевой жилой,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1 453 593,34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3.1.1.11.</w:t>
            </w:r>
          </w:p>
        </w:tc>
        <w:tc>
          <w:tcPr>
            <w:tcW w:w="4251" w:type="dxa"/>
            <w:vAlign w:val="center"/>
          </w:tcPr>
          <w:p w:rsidR="00C61C05" w:rsidRDefault="00C61C05">
            <w:pPr>
              <w:pStyle w:val="ConsPlusNormal"/>
            </w:pPr>
            <w:r>
              <w:t>Строительство кабельных линий (прокладка в каналах, с бумажной изоляцией, многожильные, с алюминиевой жилой,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6 032 726,49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3.1.1.12.</w:t>
            </w:r>
          </w:p>
        </w:tc>
        <w:tc>
          <w:tcPr>
            <w:tcW w:w="4251" w:type="dxa"/>
            <w:vAlign w:val="center"/>
          </w:tcPr>
          <w:p w:rsidR="00C61C05" w:rsidRDefault="00C61C05">
            <w:pPr>
              <w:pStyle w:val="ConsPlusNormal"/>
            </w:pPr>
            <w:r>
              <w:t>Строительство кабельных линий (прокладка в каналах, с бумажной изоляцией, многожильные, с алюминиевой жилой,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5 857 001,75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3.1.1.13.</w:t>
            </w:r>
          </w:p>
        </w:tc>
        <w:tc>
          <w:tcPr>
            <w:tcW w:w="4251" w:type="dxa"/>
            <w:vAlign w:val="center"/>
          </w:tcPr>
          <w:p w:rsidR="00C61C05" w:rsidRDefault="00C61C05">
            <w:pPr>
              <w:pStyle w:val="ConsPlusNormal"/>
            </w:pPr>
            <w:r>
              <w:t>Строительство кабельных линий (прокладка в каналах, с бумажной изоляцией, многожильные, с алюминиевой жилой, сечение провода от 200 до 500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4 717 915,56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3.1.1.14.</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5 132 536,68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3.1.1.15.</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50 до 100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3 667 668,48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3.1.1.16.</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4 677 225,23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lastRenderedPageBreak/>
              <w:t>3.1.1.17.</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4 247 169,72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3.1.1.18.</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100 до 200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4 634 996,54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3.1.1.19.</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200 до 250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5 156 526,25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3.1.1.20.</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9 472 776,57</w:t>
            </w:r>
          </w:p>
          <w:p w:rsidR="00C61C05" w:rsidRDefault="00C61C05">
            <w:pPr>
              <w:pStyle w:val="ConsPlusNormal"/>
              <w:jc w:val="center"/>
            </w:pPr>
            <w:r>
              <w:t>(0,00)</w:t>
            </w:r>
          </w:p>
        </w:tc>
      </w:tr>
      <w:tr w:rsidR="00C61C05">
        <w:tblPrEx>
          <w:tblBorders>
            <w:insideH w:val="nil"/>
          </w:tblBorders>
        </w:tblPrEx>
        <w:tc>
          <w:tcPr>
            <w:tcW w:w="1020" w:type="dxa"/>
            <w:tcBorders>
              <w:bottom w:val="nil"/>
            </w:tcBorders>
          </w:tcPr>
          <w:p w:rsidR="00C61C05" w:rsidRDefault="00C61C05">
            <w:pPr>
              <w:pStyle w:val="ConsPlusNormal"/>
              <w:jc w:val="center"/>
            </w:pPr>
            <w:r>
              <w:t>3.1.1.21.</w:t>
            </w:r>
          </w:p>
        </w:tc>
        <w:tc>
          <w:tcPr>
            <w:tcW w:w="4251" w:type="dxa"/>
            <w:tcBorders>
              <w:bottom w:val="nil"/>
            </w:tcBorders>
          </w:tcPr>
          <w:p w:rsidR="00C61C05" w:rsidRDefault="00C61C05">
            <w:pPr>
              <w:pStyle w:val="ConsPlusNormal"/>
            </w:pPr>
            <w:r>
              <w:t>Строительство кабельных линий (прокладка горизонтальным наклонным бурением, сшитый полиэтилен, одножильные, с алюминиевой жилой, сечение провода от 200 до 250 квадратных мм включительно)</w:t>
            </w:r>
          </w:p>
        </w:tc>
        <w:tc>
          <w:tcPr>
            <w:tcW w:w="1928" w:type="dxa"/>
            <w:tcBorders>
              <w:bottom w:val="nil"/>
            </w:tcBorders>
          </w:tcPr>
          <w:p w:rsidR="00C61C05" w:rsidRDefault="00C61C05">
            <w:pPr>
              <w:pStyle w:val="ConsPlusNormal"/>
              <w:jc w:val="center"/>
            </w:pPr>
            <w:r>
              <w:t>руб./км</w:t>
            </w:r>
          </w:p>
        </w:tc>
        <w:tc>
          <w:tcPr>
            <w:tcW w:w="1757" w:type="dxa"/>
            <w:tcBorders>
              <w:bottom w:val="nil"/>
            </w:tcBorders>
          </w:tcPr>
          <w:p w:rsidR="00C61C05" w:rsidRDefault="00C61C05">
            <w:pPr>
              <w:pStyle w:val="ConsPlusNormal"/>
              <w:jc w:val="center"/>
            </w:pPr>
            <w:r>
              <w:t>42 098 588,42</w:t>
            </w:r>
          </w:p>
          <w:p w:rsidR="00C61C05" w:rsidRDefault="00C61C05">
            <w:pPr>
              <w:pStyle w:val="ConsPlusNormal"/>
              <w:jc w:val="center"/>
            </w:pPr>
            <w:r>
              <w:t>(0,00)</w:t>
            </w:r>
          </w:p>
        </w:tc>
      </w:tr>
      <w:tr w:rsidR="00C61C05">
        <w:tblPrEx>
          <w:tblBorders>
            <w:insideH w:val="nil"/>
          </w:tblBorders>
        </w:tblPrEx>
        <w:tc>
          <w:tcPr>
            <w:tcW w:w="8956" w:type="dxa"/>
            <w:gridSpan w:val="4"/>
            <w:tcBorders>
              <w:top w:val="nil"/>
            </w:tcBorders>
          </w:tcPr>
          <w:p w:rsidR="00C61C05" w:rsidRDefault="00C61C05">
            <w:pPr>
              <w:pStyle w:val="ConsPlusNormal"/>
              <w:jc w:val="both"/>
            </w:pPr>
            <w:r>
              <w:t xml:space="preserve">(п. 3.1.1.21 введен </w:t>
            </w:r>
            <w:hyperlink r:id="rId25" w:history="1">
              <w:r>
                <w:rPr>
                  <w:color w:val="0000FF"/>
                </w:rPr>
                <w:t>Приказом</w:t>
              </w:r>
            </w:hyperlink>
            <w:r>
              <w:t xml:space="preserve"> Региональной энергетической комиссии Омской области от 15.02.2022 N 8/6)</w:t>
            </w:r>
          </w:p>
        </w:tc>
      </w:tr>
      <w:tr w:rsidR="00C61C05">
        <w:tblPrEx>
          <w:tblBorders>
            <w:insideH w:val="nil"/>
          </w:tblBorders>
        </w:tblPrEx>
        <w:tc>
          <w:tcPr>
            <w:tcW w:w="1020" w:type="dxa"/>
            <w:tcBorders>
              <w:bottom w:val="nil"/>
            </w:tcBorders>
          </w:tcPr>
          <w:p w:rsidR="00C61C05" w:rsidRDefault="00C61C05">
            <w:pPr>
              <w:pStyle w:val="ConsPlusNormal"/>
              <w:jc w:val="center"/>
            </w:pPr>
            <w:r>
              <w:t>3.1.1.22.</w:t>
            </w:r>
          </w:p>
        </w:tc>
        <w:tc>
          <w:tcPr>
            <w:tcW w:w="4251" w:type="dxa"/>
            <w:tcBorders>
              <w:bottom w:val="nil"/>
            </w:tcBorders>
          </w:tcPr>
          <w:p w:rsidR="00C61C05" w:rsidRDefault="00C61C05">
            <w:pPr>
              <w:pStyle w:val="ConsPlusNormal"/>
            </w:pPr>
            <w:r>
              <w:t>Строительство кабельных линий (прокладка в траншее, сшитый полиэтилен, одножильные, с алюминиевой жилой, сечение провода от 200 до 250 квадратных мм включительно)</w:t>
            </w:r>
          </w:p>
        </w:tc>
        <w:tc>
          <w:tcPr>
            <w:tcW w:w="1928" w:type="dxa"/>
            <w:tcBorders>
              <w:bottom w:val="nil"/>
            </w:tcBorders>
          </w:tcPr>
          <w:p w:rsidR="00C61C05" w:rsidRDefault="00C61C05">
            <w:pPr>
              <w:pStyle w:val="ConsPlusNormal"/>
              <w:jc w:val="center"/>
            </w:pPr>
            <w:r>
              <w:t>руб./кВт</w:t>
            </w:r>
          </w:p>
        </w:tc>
        <w:tc>
          <w:tcPr>
            <w:tcW w:w="1757" w:type="dxa"/>
            <w:tcBorders>
              <w:bottom w:val="nil"/>
            </w:tcBorders>
          </w:tcPr>
          <w:p w:rsidR="00C61C05" w:rsidRDefault="00C61C05">
            <w:pPr>
              <w:pStyle w:val="ConsPlusNormal"/>
              <w:jc w:val="center"/>
            </w:pPr>
            <w:r>
              <w:t>10 307296,00</w:t>
            </w:r>
          </w:p>
          <w:p w:rsidR="00C61C05" w:rsidRDefault="00C61C05">
            <w:pPr>
              <w:pStyle w:val="ConsPlusNormal"/>
              <w:jc w:val="center"/>
            </w:pPr>
            <w:r>
              <w:t>(0,00)</w:t>
            </w:r>
          </w:p>
        </w:tc>
      </w:tr>
      <w:tr w:rsidR="00C61C05">
        <w:tblPrEx>
          <w:tblBorders>
            <w:insideH w:val="nil"/>
          </w:tblBorders>
        </w:tblPrEx>
        <w:tc>
          <w:tcPr>
            <w:tcW w:w="8956" w:type="dxa"/>
            <w:gridSpan w:val="4"/>
            <w:tcBorders>
              <w:top w:val="nil"/>
            </w:tcBorders>
          </w:tcPr>
          <w:p w:rsidR="00C61C05" w:rsidRDefault="00C61C05">
            <w:pPr>
              <w:pStyle w:val="ConsPlusNormal"/>
              <w:jc w:val="both"/>
            </w:pPr>
            <w:r>
              <w:t xml:space="preserve">(п. 3.1.1.22 введен </w:t>
            </w:r>
            <w:hyperlink r:id="rId26" w:history="1">
              <w:r>
                <w:rPr>
                  <w:color w:val="0000FF"/>
                </w:rPr>
                <w:t>Приказом</w:t>
              </w:r>
            </w:hyperlink>
            <w:r>
              <w:t xml:space="preserve"> Региональной энергетической комиссии Омской области от 15.02.2022 N 8/6)</w:t>
            </w:r>
          </w:p>
        </w:tc>
      </w:tr>
      <w:tr w:rsidR="00C61C05">
        <w:tc>
          <w:tcPr>
            <w:tcW w:w="1020" w:type="dxa"/>
            <w:vAlign w:val="center"/>
          </w:tcPr>
          <w:p w:rsidR="00C61C05" w:rsidRDefault="00C61C05">
            <w:pPr>
              <w:pStyle w:val="ConsPlusNormal"/>
              <w:jc w:val="center"/>
            </w:pPr>
            <w:r>
              <w:t>3.1.2.</w:t>
            </w:r>
          </w:p>
        </w:tc>
        <w:tc>
          <w:tcPr>
            <w:tcW w:w="4251" w:type="dxa"/>
            <w:vAlign w:val="center"/>
          </w:tcPr>
          <w:p w:rsidR="00C61C05" w:rsidRDefault="00C61C05">
            <w:pPr>
              <w:pStyle w:val="ConsPlusNormal"/>
            </w:pPr>
            <w:r>
              <w:t xml:space="preserve">Строительство КЛ - 0,4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3.1.2.1.</w:t>
            </w:r>
          </w:p>
        </w:tc>
        <w:tc>
          <w:tcPr>
            <w:tcW w:w="4251" w:type="dxa"/>
            <w:vAlign w:val="center"/>
          </w:tcPr>
          <w:p w:rsidR="00C61C05" w:rsidRDefault="00C61C05">
            <w:pPr>
              <w:pStyle w:val="ConsPlusNormal"/>
            </w:pPr>
            <w:r>
              <w:t xml:space="preserve">Строительство кабельных линий (прокладка в траншее, с резиновой и пластмассовой изоляцией, многожильные, с алюминиевой жилой, сечение провода </w:t>
            </w:r>
            <w:r>
              <w:lastRenderedPageBreak/>
              <w:t>до 50 квадратных мм включительно)</w:t>
            </w:r>
          </w:p>
        </w:tc>
        <w:tc>
          <w:tcPr>
            <w:tcW w:w="1928" w:type="dxa"/>
            <w:vAlign w:val="center"/>
          </w:tcPr>
          <w:p w:rsidR="00C61C05" w:rsidRDefault="00C61C05">
            <w:pPr>
              <w:pStyle w:val="ConsPlusNormal"/>
              <w:jc w:val="center"/>
            </w:pPr>
            <w:r>
              <w:lastRenderedPageBreak/>
              <w:t>руб./км</w:t>
            </w:r>
          </w:p>
        </w:tc>
        <w:tc>
          <w:tcPr>
            <w:tcW w:w="1757" w:type="dxa"/>
            <w:vAlign w:val="center"/>
          </w:tcPr>
          <w:p w:rsidR="00C61C05" w:rsidRDefault="00C61C05">
            <w:pPr>
              <w:pStyle w:val="ConsPlusNormal"/>
              <w:jc w:val="center"/>
            </w:pPr>
            <w:r>
              <w:t>1 784372,75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3.1.2.2.</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1 650 492,56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3.1.2.3.</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 два кабеля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891 623,31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3.1.2.4.</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3 397 967,11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3.1.2.5.</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два кабеля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3 218 444,78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3.1.2.6.</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3 186 250,95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3.1.2.7.</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200 до 500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5 152 647,07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3.1.2.8.</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200 до 250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2 635 383,51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3.1.2.9.</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одножильные, с алюминиевой жилой, сечение провода от 300 до 400 квадратных мм включительно) более четырех кабелей</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18 133 100,32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lastRenderedPageBreak/>
              <w:t>3.1.2.10.</w:t>
            </w:r>
          </w:p>
        </w:tc>
        <w:tc>
          <w:tcPr>
            <w:tcW w:w="4251" w:type="dxa"/>
            <w:vAlign w:val="center"/>
          </w:tcPr>
          <w:p w:rsidR="00C61C05" w:rsidRDefault="00C61C05">
            <w:pPr>
              <w:pStyle w:val="ConsPlusNormal"/>
            </w:pPr>
            <w:r>
              <w:t>Строительство кабельных линий (прокладка в галереях и эстакадах, с резиновой и пластмассовой изоляцией, многожильные, с алюминиевой жилой,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2 206 397,40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3.1.2.11.</w:t>
            </w:r>
          </w:p>
        </w:tc>
        <w:tc>
          <w:tcPr>
            <w:tcW w:w="4251"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до 50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2 351 089,16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3.1.2.12.</w:t>
            </w:r>
          </w:p>
        </w:tc>
        <w:tc>
          <w:tcPr>
            <w:tcW w:w="4251"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от 50 до 100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3 269 649,35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3.1.2.13.</w:t>
            </w:r>
          </w:p>
        </w:tc>
        <w:tc>
          <w:tcPr>
            <w:tcW w:w="4251"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4 482 348,32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3.1.2.14.</w:t>
            </w:r>
          </w:p>
        </w:tc>
        <w:tc>
          <w:tcPr>
            <w:tcW w:w="4251" w:type="dxa"/>
            <w:vAlign w:val="center"/>
          </w:tcPr>
          <w:p w:rsidR="00C61C05" w:rsidRDefault="00C61C05">
            <w:pPr>
              <w:pStyle w:val="ConsPlusNormal"/>
            </w:pPr>
            <w:r>
              <w:t>Строительство кабельных линий (прокладка в каналах, с бумажной изоляцией, многожильные, с алюминиевой жилой,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2 553 662,16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3.1.2.15.</w:t>
            </w:r>
          </w:p>
        </w:tc>
        <w:tc>
          <w:tcPr>
            <w:tcW w:w="4251"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одножильные, с алюминиевой жилой, сечение провода от 300 до 400 квадратных мм включительно) более четырех кабелей в канале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14 385 585,66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3.1.2.16.</w:t>
            </w:r>
          </w:p>
        </w:tc>
        <w:tc>
          <w:tcPr>
            <w:tcW w:w="4251"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от 200 до 500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5 318 819,57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3.1.2.17.</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до 50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3 560 575,08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3.1.2.18.</w:t>
            </w:r>
          </w:p>
        </w:tc>
        <w:tc>
          <w:tcPr>
            <w:tcW w:w="4251" w:type="dxa"/>
            <w:vAlign w:val="center"/>
          </w:tcPr>
          <w:p w:rsidR="00C61C05" w:rsidRDefault="00C61C05">
            <w:pPr>
              <w:pStyle w:val="ConsPlusNormal"/>
            </w:pPr>
            <w:r>
              <w:t xml:space="preserve">Строительство кабельных линий (прокладка горизонтальным наклонным бурением, с резиновой и пластмассовой </w:t>
            </w:r>
            <w:r>
              <w:lastRenderedPageBreak/>
              <w:t>изоляцией, многожильные, с алюминиевой жилой, сечение провода от 50 до 100 квадратных мм включительно) одна труба в скважине</w:t>
            </w:r>
          </w:p>
        </w:tc>
        <w:tc>
          <w:tcPr>
            <w:tcW w:w="1928" w:type="dxa"/>
            <w:vAlign w:val="center"/>
          </w:tcPr>
          <w:p w:rsidR="00C61C05" w:rsidRDefault="00C61C05">
            <w:pPr>
              <w:pStyle w:val="ConsPlusNormal"/>
              <w:jc w:val="center"/>
            </w:pPr>
            <w:r>
              <w:lastRenderedPageBreak/>
              <w:t>руб./км</w:t>
            </w:r>
          </w:p>
        </w:tc>
        <w:tc>
          <w:tcPr>
            <w:tcW w:w="1757" w:type="dxa"/>
            <w:vAlign w:val="center"/>
          </w:tcPr>
          <w:p w:rsidR="00C61C05" w:rsidRDefault="00C61C05">
            <w:pPr>
              <w:pStyle w:val="ConsPlusNormal"/>
              <w:jc w:val="center"/>
            </w:pPr>
            <w:r>
              <w:t>4 292 629,49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3.1.2.19.</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100 до 200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4 013 834,34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3.1.2.20.</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500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5 928 929,68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3.1.2.21.</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4 982 639,04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3.1.2.22.</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200 до 500 квадратных мм включительно)</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3 222 862,69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3.1.3.</w:t>
            </w:r>
          </w:p>
        </w:tc>
        <w:tc>
          <w:tcPr>
            <w:tcW w:w="4251" w:type="dxa"/>
            <w:vAlign w:val="center"/>
          </w:tcPr>
          <w:p w:rsidR="00C61C05" w:rsidRDefault="00C61C05">
            <w:pPr>
              <w:pStyle w:val="ConsPlusNormal"/>
            </w:pPr>
            <w:r>
              <w:t xml:space="preserve">Строительство КЛ - 110 </w:t>
            </w:r>
            <w:proofErr w:type="spellStart"/>
            <w:r>
              <w:t>кВ</w:t>
            </w:r>
            <w:proofErr w:type="spellEnd"/>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3.1.3.1.</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одножильные, с алюминиевой жилой, сечение провода от 200 до 250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71 840 492,74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w:t>
            </w:r>
          </w:p>
        </w:tc>
        <w:tc>
          <w:tcPr>
            <w:tcW w:w="7936" w:type="dxa"/>
            <w:gridSpan w:val="3"/>
            <w:vAlign w:val="center"/>
          </w:tcPr>
          <w:p w:rsidR="00C61C05" w:rsidRDefault="00C61C05">
            <w:pPr>
              <w:pStyle w:val="ConsPlusNormal"/>
            </w:pPr>
            <w: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(C</w:t>
            </w:r>
            <w:proofErr w:type="gramStart"/>
            <w:r>
              <w:t>3,i</w:t>
            </w:r>
            <w:proofErr w:type="gramEnd"/>
            <w:r>
              <w:t>) для случаев технологического присоединения на территориях, не относящихся к территориям городских населенных пунктов</w:t>
            </w:r>
          </w:p>
        </w:tc>
      </w:tr>
      <w:tr w:rsidR="00C61C05">
        <w:tc>
          <w:tcPr>
            <w:tcW w:w="1020" w:type="dxa"/>
            <w:vAlign w:val="center"/>
          </w:tcPr>
          <w:p w:rsidR="00C61C05" w:rsidRDefault="00C61C05">
            <w:pPr>
              <w:pStyle w:val="ConsPlusNormal"/>
              <w:jc w:val="center"/>
            </w:pPr>
            <w:r>
              <w:t>3.2.1.</w:t>
            </w:r>
          </w:p>
        </w:tc>
        <w:tc>
          <w:tcPr>
            <w:tcW w:w="4251" w:type="dxa"/>
            <w:vAlign w:val="center"/>
          </w:tcPr>
          <w:p w:rsidR="00C61C05" w:rsidRDefault="00C61C05">
            <w:pPr>
              <w:pStyle w:val="ConsPlusNormal"/>
            </w:pPr>
            <w:r>
              <w:t xml:space="preserve">Строительство КЛ - 6 (10) </w:t>
            </w:r>
            <w:proofErr w:type="spellStart"/>
            <w:r>
              <w:t>кВ</w:t>
            </w:r>
            <w:proofErr w:type="spellEnd"/>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3.2.1.1.</w:t>
            </w:r>
          </w:p>
        </w:tc>
        <w:tc>
          <w:tcPr>
            <w:tcW w:w="4251" w:type="dxa"/>
            <w:vAlign w:val="center"/>
          </w:tcPr>
          <w:p w:rsidR="00C61C05" w:rsidRDefault="00C61C05">
            <w:pPr>
              <w:pStyle w:val="ConsPlusNormal"/>
            </w:pPr>
            <w:r>
              <w:t xml:space="preserve">Строительство кабельных линий (прокладка в траншее, с бумажной изоляцией, многожильные, с алюминиевой жилой, сечение провода от </w:t>
            </w:r>
            <w:r>
              <w:lastRenderedPageBreak/>
              <w:t>50 до 100 квадратных мм включительно) один кабель в траншее</w:t>
            </w:r>
          </w:p>
        </w:tc>
        <w:tc>
          <w:tcPr>
            <w:tcW w:w="1928" w:type="dxa"/>
            <w:vAlign w:val="center"/>
          </w:tcPr>
          <w:p w:rsidR="00C61C05" w:rsidRDefault="00C61C05">
            <w:pPr>
              <w:pStyle w:val="ConsPlusNormal"/>
              <w:jc w:val="center"/>
            </w:pPr>
            <w:r>
              <w:lastRenderedPageBreak/>
              <w:t>руб./км</w:t>
            </w:r>
          </w:p>
        </w:tc>
        <w:tc>
          <w:tcPr>
            <w:tcW w:w="1757" w:type="dxa"/>
            <w:vAlign w:val="center"/>
          </w:tcPr>
          <w:p w:rsidR="00C61C05" w:rsidRDefault="00C61C05">
            <w:pPr>
              <w:pStyle w:val="ConsPlusNormal"/>
              <w:jc w:val="center"/>
            </w:pPr>
            <w:r>
              <w:t>1 929 005,20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3.2.1.2.</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3 528 075,09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3.2.1.3.</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50 до 100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4 469 193,90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3.2.1.4.</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100 до 200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1 958 526,72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3.2.1.5.</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6 939 476,52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3.2.1.6.</w:t>
            </w:r>
          </w:p>
        </w:tc>
        <w:tc>
          <w:tcPr>
            <w:tcW w:w="4251"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200 до 250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6 206 153,27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3.2.1.7.</w:t>
            </w:r>
          </w:p>
        </w:tc>
        <w:tc>
          <w:tcPr>
            <w:tcW w:w="4251"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одна труба в скважине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11 836 363,96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3.2.2.</w:t>
            </w:r>
          </w:p>
        </w:tc>
        <w:tc>
          <w:tcPr>
            <w:tcW w:w="4251" w:type="dxa"/>
            <w:vAlign w:val="center"/>
          </w:tcPr>
          <w:p w:rsidR="00C61C05" w:rsidRDefault="00C61C05">
            <w:pPr>
              <w:pStyle w:val="ConsPlusNormal"/>
            </w:pPr>
            <w:r>
              <w:t xml:space="preserve">Строительство КЛ - 0,4 </w:t>
            </w:r>
            <w:proofErr w:type="spellStart"/>
            <w:r>
              <w:t>кВ</w:t>
            </w:r>
            <w:proofErr w:type="spellEnd"/>
            <w:r>
              <w:t>:</w:t>
            </w:r>
          </w:p>
        </w:tc>
        <w:tc>
          <w:tcPr>
            <w:tcW w:w="1928" w:type="dxa"/>
            <w:vAlign w:val="center"/>
          </w:tcPr>
          <w:p w:rsidR="00C61C05" w:rsidRDefault="00C61C05">
            <w:pPr>
              <w:pStyle w:val="ConsPlusNormal"/>
            </w:pPr>
          </w:p>
        </w:tc>
        <w:tc>
          <w:tcPr>
            <w:tcW w:w="1757" w:type="dxa"/>
            <w:vAlign w:val="center"/>
          </w:tcPr>
          <w:p w:rsidR="00C61C05" w:rsidRDefault="00C61C05">
            <w:pPr>
              <w:pStyle w:val="ConsPlusNormal"/>
            </w:pPr>
          </w:p>
        </w:tc>
      </w:tr>
      <w:tr w:rsidR="00C61C05">
        <w:tc>
          <w:tcPr>
            <w:tcW w:w="1020" w:type="dxa"/>
            <w:vAlign w:val="center"/>
          </w:tcPr>
          <w:p w:rsidR="00C61C05" w:rsidRDefault="00C61C05">
            <w:pPr>
              <w:pStyle w:val="ConsPlusNormal"/>
              <w:jc w:val="center"/>
            </w:pPr>
            <w:r>
              <w:t>3.2.2.1.</w:t>
            </w:r>
          </w:p>
        </w:tc>
        <w:tc>
          <w:tcPr>
            <w:tcW w:w="4251"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до 50 квадратных мм включительно) один кабель в траншее</w:t>
            </w:r>
          </w:p>
        </w:tc>
        <w:tc>
          <w:tcPr>
            <w:tcW w:w="1928" w:type="dxa"/>
            <w:vAlign w:val="center"/>
          </w:tcPr>
          <w:p w:rsidR="00C61C05" w:rsidRDefault="00C61C05">
            <w:pPr>
              <w:pStyle w:val="ConsPlusNormal"/>
              <w:jc w:val="center"/>
            </w:pPr>
            <w:r>
              <w:t>руб./км</w:t>
            </w:r>
          </w:p>
        </w:tc>
        <w:tc>
          <w:tcPr>
            <w:tcW w:w="1757" w:type="dxa"/>
            <w:vAlign w:val="center"/>
          </w:tcPr>
          <w:p w:rsidR="00C61C05" w:rsidRDefault="00C61C05">
            <w:pPr>
              <w:pStyle w:val="ConsPlusNormal"/>
              <w:jc w:val="center"/>
            </w:pPr>
            <w:r>
              <w:t>4 525 932,56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outlineLvl w:val="1"/>
            </w:pPr>
            <w:r>
              <w:lastRenderedPageBreak/>
              <w:t>4.</w:t>
            </w:r>
          </w:p>
        </w:tc>
        <w:tc>
          <w:tcPr>
            <w:tcW w:w="7936" w:type="dxa"/>
            <w:gridSpan w:val="3"/>
            <w:vAlign w:val="center"/>
          </w:tcPr>
          <w:p w:rsidR="00C61C05" w:rsidRDefault="00C61C05">
            <w:pPr>
              <w:pStyle w:val="ConsPlusNormal"/>
            </w:pPr>
            <w:r>
              <w:t xml:space="preserve">Строительство пунктов секционирования с уровнем напряжения до 35 </w:t>
            </w:r>
            <w:proofErr w:type="spellStart"/>
            <w:r>
              <w:t>кВ</w:t>
            </w:r>
            <w:proofErr w:type="spellEnd"/>
            <w:r>
              <w:t xml:space="preserve"> (C</w:t>
            </w:r>
            <w:proofErr w:type="gramStart"/>
            <w:r>
              <w:t>4,i</w:t>
            </w:r>
            <w:proofErr w:type="gramEnd"/>
            <w:r>
              <w:t>)</w:t>
            </w:r>
          </w:p>
        </w:tc>
      </w:tr>
      <w:tr w:rsidR="00C61C05">
        <w:tc>
          <w:tcPr>
            <w:tcW w:w="1020" w:type="dxa"/>
            <w:vAlign w:val="center"/>
          </w:tcPr>
          <w:p w:rsidR="00C61C05" w:rsidRDefault="00C61C05">
            <w:pPr>
              <w:pStyle w:val="ConsPlusNormal"/>
              <w:jc w:val="center"/>
            </w:pPr>
            <w:r>
              <w:t>4.1.</w:t>
            </w:r>
          </w:p>
        </w:tc>
        <w:tc>
          <w:tcPr>
            <w:tcW w:w="7936" w:type="dxa"/>
            <w:gridSpan w:val="3"/>
            <w:vAlign w:val="center"/>
          </w:tcPr>
          <w:p w:rsidR="00C61C05" w:rsidRDefault="00C61C05">
            <w:pPr>
              <w:pStyle w:val="ConsPlusNormal"/>
              <w:jc w:val="center"/>
            </w:pPr>
            <w:r>
              <w:t>Строительство пунктов секционирования (</w:t>
            </w:r>
            <w:proofErr w:type="spellStart"/>
            <w:r>
              <w:t>реклоузеров</w:t>
            </w:r>
            <w:proofErr w:type="spellEnd"/>
            <w:r>
              <w:t xml:space="preserve">) с уровнем напряжения до 35 </w:t>
            </w:r>
            <w:proofErr w:type="spellStart"/>
            <w:r>
              <w:t>кВ</w:t>
            </w:r>
            <w:proofErr w:type="spellEnd"/>
          </w:p>
        </w:tc>
      </w:tr>
      <w:tr w:rsidR="00C61C05">
        <w:tc>
          <w:tcPr>
            <w:tcW w:w="1020" w:type="dxa"/>
            <w:vAlign w:val="center"/>
          </w:tcPr>
          <w:p w:rsidR="00C61C05" w:rsidRDefault="00C61C05">
            <w:pPr>
              <w:pStyle w:val="ConsPlusNormal"/>
              <w:jc w:val="center"/>
            </w:pPr>
            <w:r>
              <w:t>4.1.1.</w:t>
            </w:r>
          </w:p>
        </w:tc>
        <w:tc>
          <w:tcPr>
            <w:tcW w:w="7936" w:type="dxa"/>
            <w:gridSpan w:val="3"/>
            <w:vAlign w:val="center"/>
          </w:tcPr>
          <w:p w:rsidR="00C61C05" w:rsidRDefault="00C61C05">
            <w:pPr>
              <w:pStyle w:val="ConsPlusNormal"/>
            </w:pPr>
            <w:r>
              <w:t>Строительство пунктов секционирования (</w:t>
            </w:r>
            <w:proofErr w:type="spellStart"/>
            <w:r>
              <w:t>реклоузеров</w:t>
            </w:r>
            <w:proofErr w:type="spellEnd"/>
            <w:r>
              <w:t xml:space="preserve">) с уровнем напряжения до 35 </w:t>
            </w:r>
            <w:proofErr w:type="spellStart"/>
            <w:r>
              <w:t>кВ</w:t>
            </w:r>
            <w:proofErr w:type="spellEnd"/>
            <w:r>
              <w:t xml:space="preserve"> для случаев технологического присоединения на территории городских населенных пунктов</w:t>
            </w:r>
          </w:p>
        </w:tc>
      </w:tr>
      <w:tr w:rsidR="00C61C05">
        <w:tc>
          <w:tcPr>
            <w:tcW w:w="1020" w:type="dxa"/>
            <w:vAlign w:val="center"/>
          </w:tcPr>
          <w:p w:rsidR="00C61C05" w:rsidRDefault="00C61C05">
            <w:pPr>
              <w:pStyle w:val="ConsPlusNormal"/>
              <w:jc w:val="center"/>
            </w:pPr>
            <w:r>
              <w:t>4.1.1.1</w:t>
            </w:r>
          </w:p>
        </w:tc>
        <w:tc>
          <w:tcPr>
            <w:tcW w:w="4251" w:type="dxa"/>
            <w:vAlign w:val="center"/>
          </w:tcPr>
          <w:p w:rsidR="00C61C05" w:rsidRDefault="00C61C05">
            <w:pPr>
              <w:pStyle w:val="ConsPlusNormal"/>
            </w:pPr>
            <w:r>
              <w:t>Строительство пунктов секционирования (</w:t>
            </w:r>
            <w:proofErr w:type="spellStart"/>
            <w:r>
              <w:t>реклоузеров</w:t>
            </w:r>
            <w:proofErr w:type="spellEnd"/>
            <w:r>
              <w:t xml:space="preserve">) с номинальным током от 500 </w:t>
            </w:r>
            <w:proofErr w:type="gramStart"/>
            <w:r>
              <w:t>А</w:t>
            </w:r>
            <w:proofErr w:type="gramEnd"/>
            <w:r>
              <w:t xml:space="preserve"> до 1000 А включительно с количеством ячеек до 5 включительно</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2 012 525,47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4.1.2.</w:t>
            </w:r>
          </w:p>
        </w:tc>
        <w:tc>
          <w:tcPr>
            <w:tcW w:w="7936" w:type="dxa"/>
            <w:gridSpan w:val="3"/>
            <w:vAlign w:val="center"/>
          </w:tcPr>
          <w:p w:rsidR="00C61C05" w:rsidRDefault="00C61C05">
            <w:pPr>
              <w:pStyle w:val="ConsPlusNormal"/>
            </w:pPr>
            <w:r>
              <w:t>Строительство пунктов секционирования (</w:t>
            </w:r>
            <w:proofErr w:type="spellStart"/>
            <w:r>
              <w:t>реклоузеров</w:t>
            </w:r>
            <w:proofErr w:type="spellEnd"/>
            <w:r>
              <w:t xml:space="preserve">) с уровнем напряжения до 35 </w:t>
            </w:r>
            <w:proofErr w:type="spellStart"/>
            <w:r>
              <w:t>кВ</w:t>
            </w:r>
            <w:proofErr w:type="spellEnd"/>
            <w:r>
              <w:t xml:space="preserve"> для случаев технологического присоединения на территориях, не относящихся к территориям городских населенных пунктов</w:t>
            </w:r>
          </w:p>
        </w:tc>
      </w:tr>
      <w:tr w:rsidR="00C61C05">
        <w:tc>
          <w:tcPr>
            <w:tcW w:w="1020" w:type="dxa"/>
            <w:vAlign w:val="center"/>
          </w:tcPr>
          <w:p w:rsidR="00C61C05" w:rsidRDefault="00C61C05">
            <w:pPr>
              <w:pStyle w:val="ConsPlusNormal"/>
              <w:jc w:val="center"/>
            </w:pPr>
            <w:r>
              <w:t>4.1.2.1.</w:t>
            </w:r>
          </w:p>
        </w:tc>
        <w:tc>
          <w:tcPr>
            <w:tcW w:w="4251" w:type="dxa"/>
            <w:vAlign w:val="center"/>
          </w:tcPr>
          <w:p w:rsidR="00C61C05" w:rsidRDefault="00C61C05">
            <w:pPr>
              <w:pStyle w:val="ConsPlusNormal"/>
            </w:pPr>
            <w:r>
              <w:t>Строительство пунктов секционирования (</w:t>
            </w:r>
            <w:proofErr w:type="spellStart"/>
            <w:r>
              <w:t>реклоузеров</w:t>
            </w:r>
            <w:proofErr w:type="spellEnd"/>
            <w:r>
              <w:t xml:space="preserve">) с номинальным током от 500 </w:t>
            </w:r>
            <w:proofErr w:type="gramStart"/>
            <w:r>
              <w:t>А</w:t>
            </w:r>
            <w:proofErr w:type="gramEnd"/>
            <w:r>
              <w:t xml:space="preserve"> до 1000 А включительно количество ячеек в распределительном или переключательном пункте до 5 ячеек включительно</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1 983 104,00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4.1.2.2.</w:t>
            </w:r>
          </w:p>
        </w:tc>
        <w:tc>
          <w:tcPr>
            <w:tcW w:w="4251" w:type="dxa"/>
            <w:vAlign w:val="center"/>
          </w:tcPr>
          <w:p w:rsidR="00C61C05" w:rsidRDefault="00C61C05">
            <w:pPr>
              <w:pStyle w:val="ConsPlusNormal"/>
            </w:pPr>
            <w:r>
              <w:t>Строительство пунктов секционирования (</w:t>
            </w:r>
            <w:proofErr w:type="spellStart"/>
            <w:r>
              <w:t>реклоузеров</w:t>
            </w:r>
            <w:proofErr w:type="spellEnd"/>
            <w:r>
              <w:t xml:space="preserve">) с номинальным током свыше 1000 </w:t>
            </w:r>
            <w:proofErr w:type="gramStart"/>
            <w:r>
              <w:t>А</w:t>
            </w:r>
            <w:proofErr w:type="gramEnd"/>
            <w:r>
              <w:t xml:space="preserve"> количество ячеек в распределительном или переключательном пункте до 5 ячеек включительно</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5 993 802,45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outlineLvl w:val="1"/>
            </w:pPr>
            <w:r>
              <w:t>5.</w:t>
            </w:r>
          </w:p>
        </w:tc>
        <w:tc>
          <w:tcPr>
            <w:tcW w:w="7936" w:type="dxa"/>
            <w:gridSpan w:val="3"/>
            <w:vAlign w:val="center"/>
          </w:tcPr>
          <w:p w:rsidR="00C61C05" w:rsidRDefault="00C61C05">
            <w:pPr>
              <w:pStyle w:val="ConsPlusNormal"/>
              <w:jc w:val="center"/>
            </w:pPr>
            <w:r>
              <w:t xml:space="preserve">Строительство комплектных трансформаторных подстанций с уровнем напряжения до 35 </w:t>
            </w:r>
            <w:proofErr w:type="spellStart"/>
            <w:r>
              <w:t>кВ</w:t>
            </w:r>
            <w:proofErr w:type="spellEnd"/>
            <w:r>
              <w:t xml:space="preserve"> (C</w:t>
            </w:r>
            <w:proofErr w:type="gramStart"/>
            <w:r>
              <w:t>5,i</w:t>
            </w:r>
            <w:proofErr w:type="gramEnd"/>
            <w:r>
              <w:t>)</w:t>
            </w:r>
          </w:p>
        </w:tc>
      </w:tr>
      <w:tr w:rsidR="00C61C05">
        <w:tc>
          <w:tcPr>
            <w:tcW w:w="1020" w:type="dxa"/>
            <w:vAlign w:val="center"/>
          </w:tcPr>
          <w:p w:rsidR="00C61C05" w:rsidRDefault="00C61C05">
            <w:pPr>
              <w:pStyle w:val="ConsPlusNormal"/>
              <w:jc w:val="center"/>
            </w:pPr>
            <w:r>
              <w:t>5.1.</w:t>
            </w:r>
          </w:p>
        </w:tc>
        <w:tc>
          <w:tcPr>
            <w:tcW w:w="7936" w:type="dxa"/>
            <w:gridSpan w:val="3"/>
            <w:vAlign w:val="center"/>
          </w:tcPr>
          <w:p w:rsidR="00C61C05" w:rsidRDefault="00C61C05">
            <w:pPr>
              <w:pStyle w:val="ConsPlusNormal"/>
            </w:pPr>
            <w:r>
              <w:t xml:space="preserve">Строительство комплектных трансформаторных подстанций с уровнем напряжения до 35 </w:t>
            </w:r>
            <w:proofErr w:type="spellStart"/>
            <w:r>
              <w:t>кВ</w:t>
            </w:r>
            <w:proofErr w:type="spellEnd"/>
            <w:r>
              <w:t xml:space="preserve"> для случаев технологического присоединения на территории городских населенных пунктов</w:t>
            </w:r>
          </w:p>
        </w:tc>
      </w:tr>
      <w:tr w:rsidR="00C61C05">
        <w:tc>
          <w:tcPr>
            <w:tcW w:w="1020" w:type="dxa"/>
            <w:vAlign w:val="center"/>
          </w:tcPr>
          <w:p w:rsidR="00C61C05" w:rsidRDefault="00C61C05">
            <w:pPr>
              <w:pStyle w:val="ConsPlusNormal"/>
              <w:jc w:val="center"/>
            </w:pPr>
            <w:r>
              <w:t>5.1.1.</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до 25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24 226,75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5.1.2.</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5 625,47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5.1.3.</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4 313,89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5.1.4.</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4 410,82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5.1.5.</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w:t>
            </w:r>
            <w:r>
              <w:lastRenderedPageBreak/>
              <w:t xml:space="preserve">трансформаторной мощностью от 400 до 1000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lastRenderedPageBreak/>
              <w:t>руб./кВт</w:t>
            </w:r>
          </w:p>
        </w:tc>
        <w:tc>
          <w:tcPr>
            <w:tcW w:w="1757" w:type="dxa"/>
            <w:vAlign w:val="center"/>
          </w:tcPr>
          <w:p w:rsidR="00C61C05" w:rsidRDefault="00C61C05">
            <w:pPr>
              <w:pStyle w:val="ConsPlusNormal"/>
              <w:jc w:val="center"/>
            </w:pPr>
            <w:r>
              <w:t>1 933,77</w:t>
            </w:r>
          </w:p>
          <w:p w:rsidR="00C61C05" w:rsidRDefault="00C61C05">
            <w:pPr>
              <w:pStyle w:val="ConsPlusNormal"/>
              <w:jc w:val="center"/>
            </w:pPr>
            <w:r>
              <w:lastRenderedPageBreak/>
              <w:t>(0,00)</w:t>
            </w:r>
          </w:p>
        </w:tc>
      </w:tr>
      <w:tr w:rsidR="00C61C05">
        <w:tc>
          <w:tcPr>
            <w:tcW w:w="1020" w:type="dxa"/>
            <w:vAlign w:val="center"/>
          </w:tcPr>
          <w:p w:rsidR="00C61C05" w:rsidRDefault="00C61C05">
            <w:pPr>
              <w:pStyle w:val="ConsPlusNormal"/>
              <w:jc w:val="center"/>
            </w:pPr>
            <w:r>
              <w:lastRenderedPageBreak/>
              <w:t>5.1.6.</w:t>
            </w:r>
          </w:p>
        </w:tc>
        <w:tc>
          <w:tcPr>
            <w:tcW w:w="4251"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14 614,96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5.1.7.</w:t>
            </w:r>
          </w:p>
        </w:tc>
        <w:tc>
          <w:tcPr>
            <w:tcW w:w="4251"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12 074,44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5.1.8.</w:t>
            </w:r>
          </w:p>
        </w:tc>
        <w:tc>
          <w:tcPr>
            <w:tcW w:w="4251"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400 до 900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8 286,23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5.1.9.</w:t>
            </w:r>
          </w:p>
        </w:tc>
        <w:tc>
          <w:tcPr>
            <w:tcW w:w="4251"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свыше 1000 </w:t>
            </w:r>
            <w:proofErr w:type="spellStart"/>
            <w:r>
              <w:t>кВА</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7 682,73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5.1.10.</w:t>
            </w:r>
          </w:p>
        </w:tc>
        <w:tc>
          <w:tcPr>
            <w:tcW w:w="4251"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1000 до 1250 </w:t>
            </w:r>
            <w:proofErr w:type="spellStart"/>
            <w:r>
              <w:t>кВА</w:t>
            </w:r>
            <w:proofErr w:type="spellEnd"/>
            <w:r>
              <w:t xml:space="preserve"> включительно</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8 884,00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5.1.11.</w:t>
            </w:r>
          </w:p>
        </w:tc>
        <w:tc>
          <w:tcPr>
            <w:tcW w:w="4251"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свыше 4000 </w:t>
            </w:r>
            <w:proofErr w:type="spellStart"/>
            <w:r>
              <w:t>кВА</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6 562,90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5.2.</w:t>
            </w:r>
          </w:p>
        </w:tc>
        <w:tc>
          <w:tcPr>
            <w:tcW w:w="7936" w:type="dxa"/>
            <w:gridSpan w:val="3"/>
            <w:vAlign w:val="center"/>
          </w:tcPr>
          <w:p w:rsidR="00C61C05" w:rsidRDefault="00C61C05">
            <w:pPr>
              <w:pStyle w:val="ConsPlusNormal"/>
            </w:pPr>
            <w:r>
              <w:t xml:space="preserve">Строительство комплектных трансформаторных подстанций с уровнем напряжения до 35 </w:t>
            </w:r>
            <w:proofErr w:type="spellStart"/>
            <w:r>
              <w:t>кВ</w:t>
            </w:r>
            <w:proofErr w:type="spellEnd"/>
            <w:r>
              <w:t xml:space="preserve"> для случаев технологического присоединения на территориях, не относящихся к территориям городских населенных пунктов</w:t>
            </w:r>
          </w:p>
        </w:tc>
      </w:tr>
      <w:tr w:rsidR="00C61C05">
        <w:tc>
          <w:tcPr>
            <w:tcW w:w="1020" w:type="dxa"/>
            <w:vAlign w:val="center"/>
          </w:tcPr>
          <w:p w:rsidR="00C61C05" w:rsidRDefault="00C61C05">
            <w:pPr>
              <w:pStyle w:val="ConsPlusNormal"/>
              <w:jc w:val="center"/>
            </w:pPr>
            <w:r>
              <w:t>5.2.1.</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до 25 </w:t>
            </w:r>
            <w:proofErr w:type="spellStart"/>
            <w:r>
              <w:t>кВА</w:t>
            </w:r>
            <w:proofErr w:type="spellEnd"/>
            <w:r>
              <w:t xml:space="preserve"> включительно столбового/мачтового типа 10/0,4 </w:t>
            </w:r>
            <w:proofErr w:type="spellStart"/>
            <w:r>
              <w:t>кВ</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23 554,44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5.2.2.</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 столбового/мачтового типа 6/0,4 </w:t>
            </w:r>
            <w:proofErr w:type="spellStart"/>
            <w:r>
              <w:t>кВ</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6 122,55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5.2.3.</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 столбового/мачтового типа 10/0,4 </w:t>
            </w:r>
            <w:proofErr w:type="spellStart"/>
            <w:r>
              <w:t>кВ</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7 403,70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5.2.4.</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 столбового/мачтового типа 10/0,4 </w:t>
            </w:r>
            <w:proofErr w:type="spellStart"/>
            <w:r>
              <w:t>кВ</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4 583,21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5.2.5.</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 10/0,4 </w:t>
            </w:r>
            <w:proofErr w:type="spellStart"/>
            <w:r>
              <w:t>кВ</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4 582,26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lastRenderedPageBreak/>
              <w:t>5.2.6.</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 10/0,4 </w:t>
            </w:r>
            <w:proofErr w:type="spellStart"/>
            <w:r>
              <w:t>кВ</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2 860,47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5.2.7.</w:t>
            </w:r>
          </w:p>
        </w:tc>
        <w:tc>
          <w:tcPr>
            <w:tcW w:w="4251"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 10/0,4</w:t>
            </w:r>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2 577,81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outlineLvl w:val="1"/>
            </w:pPr>
            <w:r>
              <w:t>6.</w:t>
            </w:r>
          </w:p>
        </w:tc>
        <w:tc>
          <w:tcPr>
            <w:tcW w:w="7936" w:type="dxa"/>
            <w:gridSpan w:val="3"/>
            <w:vAlign w:val="center"/>
          </w:tcPr>
          <w:p w:rsidR="00C61C05" w:rsidRDefault="00C61C05">
            <w:pPr>
              <w:pStyle w:val="ConsPlusNormal"/>
              <w:jc w:val="center"/>
            </w:pPr>
            <w:r>
              <w:t xml:space="preserve">Строительство распределительных трансформаторных подстанций (РТП) с уровнем напряжения до 35 </w:t>
            </w:r>
            <w:proofErr w:type="spellStart"/>
            <w:r>
              <w:t>кВ</w:t>
            </w:r>
            <w:proofErr w:type="spellEnd"/>
            <w:r>
              <w:t xml:space="preserve"> (C</w:t>
            </w:r>
            <w:proofErr w:type="gramStart"/>
            <w:r>
              <w:t>6,i</w:t>
            </w:r>
            <w:proofErr w:type="gramEnd"/>
            <w:r>
              <w:t>)</w:t>
            </w:r>
          </w:p>
        </w:tc>
      </w:tr>
      <w:tr w:rsidR="00C61C05">
        <w:tc>
          <w:tcPr>
            <w:tcW w:w="1020" w:type="dxa"/>
            <w:vAlign w:val="center"/>
          </w:tcPr>
          <w:p w:rsidR="00C61C05" w:rsidRDefault="00C61C05">
            <w:pPr>
              <w:pStyle w:val="ConsPlusNormal"/>
              <w:jc w:val="center"/>
            </w:pPr>
            <w:r>
              <w:t>6.1.</w:t>
            </w:r>
          </w:p>
        </w:tc>
        <w:tc>
          <w:tcPr>
            <w:tcW w:w="7936" w:type="dxa"/>
            <w:gridSpan w:val="3"/>
            <w:vAlign w:val="center"/>
          </w:tcPr>
          <w:p w:rsidR="00C61C05" w:rsidRDefault="00C61C05">
            <w:pPr>
              <w:pStyle w:val="ConsPlusNormal"/>
            </w:pPr>
            <w:r>
              <w:t xml:space="preserve">Строительство распределительных трансформаторных подстанций (РТП) с уровнем напряжения до 35 </w:t>
            </w:r>
            <w:proofErr w:type="spellStart"/>
            <w:r>
              <w:t>кВ</w:t>
            </w:r>
            <w:proofErr w:type="spellEnd"/>
            <w:r>
              <w:t xml:space="preserve"> для случаев технологического присоединения на территории городских населенных пунктов</w:t>
            </w:r>
          </w:p>
        </w:tc>
      </w:tr>
      <w:tr w:rsidR="00C61C05">
        <w:tc>
          <w:tcPr>
            <w:tcW w:w="1020" w:type="dxa"/>
            <w:vAlign w:val="center"/>
          </w:tcPr>
          <w:p w:rsidR="00C61C05" w:rsidRDefault="00C61C05">
            <w:pPr>
              <w:pStyle w:val="ConsPlusNormal"/>
              <w:jc w:val="center"/>
            </w:pPr>
            <w:r>
              <w:t>6.1.1.</w:t>
            </w:r>
          </w:p>
        </w:tc>
        <w:tc>
          <w:tcPr>
            <w:tcW w:w="4251" w:type="dxa"/>
            <w:vAlign w:val="center"/>
          </w:tcPr>
          <w:p w:rsidR="00C61C05" w:rsidRDefault="00C61C05">
            <w:pPr>
              <w:pStyle w:val="ConsPlusNormal"/>
            </w:pPr>
            <w:proofErr w:type="spellStart"/>
            <w:r>
              <w:t>Двухтрансформаторные</w:t>
            </w:r>
            <w:proofErr w:type="spellEnd"/>
            <w:r>
              <w:t xml:space="preserve"> распределительные подстанции с трансформаторной мощностью свыше 1000 </w:t>
            </w:r>
            <w:proofErr w:type="spellStart"/>
            <w:r>
              <w:t>кВА</w:t>
            </w:r>
            <w:proofErr w:type="spellEnd"/>
          </w:p>
        </w:tc>
        <w:tc>
          <w:tcPr>
            <w:tcW w:w="1928" w:type="dxa"/>
            <w:vAlign w:val="center"/>
          </w:tcPr>
          <w:p w:rsidR="00C61C05" w:rsidRDefault="00C61C05">
            <w:pPr>
              <w:pStyle w:val="ConsPlusNormal"/>
              <w:jc w:val="center"/>
            </w:pPr>
            <w:r>
              <w:t>руб./кВт</w:t>
            </w:r>
          </w:p>
        </w:tc>
        <w:tc>
          <w:tcPr>
            <w:tcW w:w="1757" w:type="dxa"/>
            <w:vAlign w:val="center"/>
          </w:tcPr>
          <w:p w:rsidR="00C61C05" w:rsidRDefault="00C61C05">
            <w:pPr>
              <w:pStyle w:val="ConsPlusNormal"/>
              <w:jc w:val="center"/>
            </w:pPr>
            <w:r>
              <w:t>17 362,85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outlineLvl w:val="1"/>
            </w:pPr>
            <w:r>
              <w:t>7.</w:t>
            </w:r>
          </w:p>
        </w:tc>
        <w:tc>
          <w:tcPr>
            <w:tcW w:w="7936" w:type="dxa"/>
            <w:gridSpan w:val="3"/>
            <w:vAlign w:val="center"/>
          </w:tcPr>
          <w:p w:rsidR="00C61C05" w:rsidRDefault="00C61C05">
            <w:pPr>
              <w:pStyle w:val="ConsPlusNormal"/>
              <w:jc w:val="center"/>
            </w:pPr>
            <w:r>
              <w:t>Установка средств коммерческого учета электрической энергии (мощности) (С</w:t>
            </w:r>
            <w:proofErr w:type="gramStart"/>
            <w:r>
              <w:t>8,i</w:t>
            </w:r>
            <w:proofErr w:type="gramEnd"/>
            <w:r>
              <w:t>)</w:t>
            </w:r>
          </w:p>
        </w:tc>
      </w:tr>
      <w:tr w:rsidR="00C61C05">
        <w:tc>
          <w:tcPr>
            <w:tcW w:w="1020" w:type="dxa"/>
            <w:vAlign w:val="center"/>
          </w:tcPr>
          <w:p w:rsidR="00C61C05" w:rsidRDefault="00C61C05">
            <w:pPr>
              <w:pStyle w:val="ConsPlusNormal"/>
              <w:jc w:val="center"/>
            </w:pPr>
            <w:r>
              <w:t>7.1.</w:t>
            </w:r>
          </w:p>
        </w:tc>
        <w:tc>
          <w:tcPr>
            <w:tcW w:w="7936" w:type="dxa"/>
            <w:gridSpan w:val="3"/>
            <w:vAlign w:val="center"/>
          </w:tcPr>
          <w:p w:rsidR="00C61C05" w:rsidRDefault="00C61C05">
            <w:pPr>
              <w:pStyle w:val="ConsPlusNormal"/>
            </w:pPr>
            <w:r>
              <w:t>Установка средств коммерческого учета электрической энергии (мощности) для случаев технологического присоединения на территории городских населенных пунктов</w:t>
            </w:r>
          </w:p>
        </w:tc>
      </w:tr>
      <w:tr w:rsidR="00C61C05">
        <w:tc>
          <w:tcPr>
            <w:tcW w:w="1020" w:type="dxa"/>
            <w:vAlign w:val="center"/>
          </w:tcPr>
          <w:p w:rsidR="00C61C05" w:rsidRDefault="00C61C05">
            <w:pPr>
              <w:pStyle w:val="ConsPlusNormal"/>
              <w:jc w:val="center"/>
            </w:pPr>
            <w:r>
              <w:t>7.1.1.</w:t>
            </w:r>
          </w:p>
        </w:tc>
        <w:tc>
          <w:tcPr>
            <w:tcW w:w="4251" w:type="dxa"/>
            <w:vAlign w:val="center"/>
          </w:tcPr>
          <w:p w:rsidR="00C61C05" w:rsidRDefault="00C61C05">
            <w:pPr>
              <w:pStyle w:val="ConsPlusNormal"/>
            </w:pPr>
            <w:r>
              <w:t xml:space="preserve">Однофазные прямого включения на уровне напряжения 0,4 </w:t>
            </w:r>
            <w:proofErr w:type="spellStart"/>
            <w:r>
              <w:t>кВ</w:t>
            </w:r>
            <w:proofErr w:type="spellEnd"/>
            <w:r>
              <w:t xml:space="preserve"> и ниже</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15 209,72</w:t>
            </w:r>
          </w:p>
        </w:tc>
      </w:tr>
      <w:tr w:rsidR="00C61C05">
        <w:tc>
          <w:tcPr>
            <w:tcW w:w="1020" w:type="dxa"/>
            <w:vAlign w:val="center"/>
          </w:tcPr>
          <w:p w:rsidR="00C61C05" w:rsidRDefault="00C61C05">
            <w:pPr>
              <w:pStyle w:val="ConsPlusNormal"/>
              <w:jc w:val="center"/>
            </w:pPr>
            <w:r>
              <w:t>7.1.2.</w:t>
            </w:r>
          </w:p>
        </w:tc>
        <w:tc>
          <w:tcPr>
            <w:tcW w:w="4251" w:type="dxa"/>
            <w:vAlign w:val="center"/>
          </w:tcPr>
          <w:p w:rsidR="00C61C05" w:rsidRDefault="00C61C05">
            <w:pPr>
              <w:pStyle w:val="ConsPlusNormal"/>
            </w:pPr>
            <w:r>
              <w:t xml:space="preserve">Трехфазные прямого включения на уровне напряжения 0,4 </w:t>
            </w:r>
            <w:proofErr w:type="spellStart"/>
            <w:r>
              <w:t>кВ</w:t>
            </w:r>
            <w:proofErr w:type="spellEnd"/>
            <w:r>
              <w:t xml:space="preserve"> и ниже</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23 251,01</w:t>
            </w:r>
          </w:p>
        </w:tc>
      </w:tr>
      <w:tr w:rsidR="00C61C05">
        <w:tc>
          <w:tcPr>
            <w:tcW w:w="1020" w:type="dxa"/>
            <w:vAlign w:val="center"/>
          </w:tcPr>
          <w:p w:rsidR="00C61C05" w:rsidRDefault="00C61C05">
            <w:pPr>
              <w:pStyle w:val="ConsPlusNormal"/>
              <w:jc w:val="center"/>
            </w:pPr>
            <w:r>
              <w:t>7.1.3.</w:t>
            </w:r>
          </w:p>
        </w:tc>
        <w:tc>
          <w:tcPr>
            <w:tcW w:w="4251" w:type="dxa"/>
            <w:vAlign w:val="center"/>
          </w:tcPr>
          <w:p w:rsidR="00C61C05" w:rsidRDefault="00C61C05">
            <w:pPr>
              <w:pStyle w:val="ConsPlusNormal"/>
            </w:pPr>
            <w:r>
              <w:t xml:space="preserve">Трехфазные косвенного включения с ТТ на уровне напряжения 1 - 20 </w:t>
            </w:r>
            <w:proofErr w:type="spellStart"/>
            <w:r>
              <w:t>кВ</w:t>
            </w:r>
            <w:proofErr w:type="spellEnd"/>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258 280,67</w:t>
            </w:r>
          </w:p>
        </w:tc>
      </w:tr>
      <w:tr w:rsidR="00C61C05">
        <w:tc>
          <w:tcPr>
            <w:tcW w:w="1020" w:type="dxa"/>
            <w:vAlign w:val="center"/>
          </w:tcPr>
          <w:p w:rsidR="00C61C05" w:rsidRDefault="00C61C05">
            <w:pPr>
              <w:pStyle w:val="ConsPlusNormal"/>
              <w:jc w:val="center"/>
            </w:pPr>
            <w:r>
              <w:t>7.1.4.</w:t>
            </w:r>
          </w:p>
        </w:tc>
        <w:tc>
          <w:tcPr>
            <w:tcW w:w="4251" w:type="dxa"/>
            <w:vAlign w:val="center"/>
          </w:tcPr>
          <w:p w:rsidR="00C61C05" w:rsidRDefault="00C61C05">
            <w:pPr>
              <w:pStyle w:val="ConsPlusNormal"/>
            </w:pPr>
            <w:r>
              <w:t xml:space="preserve">Трехфазные </w:t>
            </w:r>
            <w:proofErr w:type="spellStart"/>
            <w:r>
              <w:t>полукосвенного</w:t>
            </w:r>
            <w:proofErr w:type="spellEnd"/>
            <w:r>
              <w:t xml:space="preserve"> включения с ТТ на уровне напряжения 0,4 </w:t>
            </w:r>
            <w:proofErr w:type="spellStart"/>
            <w:r>
              <w:t>кВ</w:t>
            </w:r>
            <w:proofErr w:type="spellEnd"/>
            <w:r>
              <w:t xml:space="preserve"> и ниже</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53 025,93</w:t>
            </w:r>
          </w:p>
        </w:tc>
      </w:tr>
      <w:tr w:rsidR="00C61C05">
        <w:tc>
          <w:tcPr>
            <w:tcW w:w="1020" w:type="dxa"/>
            <w:vAlign w:val="center"/>
          </w:tcPr>
          <w:p w:rsidR="00C61C05" w:rsidRDefault="00C61C05">
            <w:pPr>
              <w:pStyle w:val="ConsPlusNormal"/>
              <w:jc w:val="center"/>
            </w:pPr>
            <w:r>
              <w:t>7.2.</w:t>
            </w:r>
          </w:p>
        </w:tc>
        <w:tc>
          <w:tcPr>
            <w:tcW w:w="7936" w:type="dxa"/>
            <w:gridSpan w:val="3"/>
            <w:vAlign w:val="center"/>
          </w:tcPr>
          <w:p w:rsidR="00C61C05" w:rsidRDefault="00C61C05">
            <w:pPr>
              <w:pStyle w:val="ConsPlusNormal"/>
            </w:pPr>
            <w:r>
              <w:t>Установка средств коммерческого учета электрической энергии (мощности) для случаев технологического присоединения на территориях, не относящихся к территориям городских населенных пунктов</w:t>
            </w:r>
          </w:p>
        </w:tc>
      </w:tr>
      <w:tr w:rsidR="00C61C05">
        <w:tc>
          <w:tcPr>
            <w:tcW w:w="1020" w:type="dxa"/>
            <w:vAlign w:val="center"/>
          </w:tcPr>
          <w:p w:rsidR="00C61C05" w:rsidRDefault="00C61C05">
            <w:pPr>
              <w:pStyle w:val="ConsPlusNormal"/>
              <w:jc w:val="center"/>
            </w:pPr>
            <w:r>
              <w:t>7.2.1.</w:t>
            </w:r>
          </w:p>
        </w:tc>
        <w:tc>
          <w:tcPr>
            <w:tcW w:w="4251" w:type="dxa"/>
            <w:vAlign w:val="center"/>
          </w:tcPr>
          <w:p w:rsidR="00C61C05" w:rsidRDefault="00C61C05">
            <w:pPr>
              <w:pStyle w:val="ConsPlusNormal"/>
            </w:pPr>
            <w:r>
              <w:t xml:space="preserve">Однофазные прямого включения на уровне напряжения 0,4 </w:t>
            </w:r>
            <w:proofErr w:type="spellStart"/>
            <w:r>
              <w:t>кВ</w:t>
            </w:r>
            <w:proofErr w:type="spellEnd"/>
            <w:r>
              <w:t xml:space="preserve"> и ниже</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19 725,71</w:t>
            </w:r>
          </w:p>
        </w:tc>
      </w:tr>
      <w:tr w:rsidR="00C61C05">
        <w:tc>
          <w:tcPr>
            <w:tcW w:w="1020" w:type="dxa"/>
            <w:vAlign w:val="center"/>
          </w:tcPr>
          <w:p w:rsidR="00C61C05" w:rsidRDefault="00C61C05">
            <w:pPr>
              <w:pStyle w:val="ConsPlusNormal"/>
              <w:jc w:val="center"/>
            </w:pPr>
            <w:r>
              <w:t>7.2.2.</w:t>
            </w:r>
          </w:p>
        </w:tc>
        <w:tc>
          <w:tcPr>
            <w:tcW w:w="4251" w:type="dxa"/>
            <w:vAlign w:val="center"/>
          </w:tcPr>
          <w:p w:rsidR="00C61C05" w:rsidRDefault="00C61C05">
            <w:pPr>
              <w:pStyle w:val="ConsPlusNormal"/>
            </w:pPr>
            <w:r>
              <w:t xml:space="preserve">Трехфазные прямого включения на уровне напряжения 0,4 </w:t>
            </w:r>
            <w:proofErr w:type="spellStart"/>
            <w:r>
              <w:t>кВ</w:t>
            </w:r>
            <w:proofErr w:type="spellEnd"/>
            <w:r>
              <w:t xml:space="preserve"> и ниже</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26 988,36</w:t>
            </w:r>
          </w:p>
        </w:tc>
      </w:tr>
      <w:tr w:rsidR="00C61C05">
        <w:tc>
          <w:tcPr>
            <w:tcW w:w="1020" w:type="dxa"/>
            <w:vAlign w:val="center"/>
          </w:tcPr>
          <w:p w:rsidR="00C61C05" w:rsidRDefault="00C61C05">
            <w:pPr>
              <w:pStyle w:val="ConsPlusNormal"/>
              <w:jc w:val="center"/>
            </w:pPr>
            <w:r>
              <w:t>7.2.3.</w:t>
            </w:r>
          </w:p>
        </w:tc>
        <w:tc>
          <w:tcPr>
            <w:tcW w:w="4251" w:type="dxa"/>
            <w:vAlign w:val="center"/>
          </w:tcPr>
          <w:p w:rsidR="00C61C05" w:rsidRDefault="00C61C05">
            <w:pPr>
              <w:pStyle w:val="ConsPlusNormal"/>
            </w:pPr>
            <w:r>
              <w:t xml:space="preserve">Трехфазные </w:t>
            </w:r>
            <w:proofErr w:type="spellStart"/>
            <w:r>
              <w:t>полукосвенного</w:t>
            </w:r>
            <w:proofErr w:type="spellEnd"/>
            <w:r>
              <w:t xml:space="preserve"> включения с ТТ на уровне напряжения 0,4 </w:t>
            </w:r>
            <w:proofErr w:type="spellStart"/>
            <w:r>
              <w:t>кВ</w:t>
            </w:r>
            <w:proofErr w:type="spellEnd"/>
            <w:r>
              <w:t xml:space="preserve"> и ниже</w:t>
            </w:r>
          </w:p>
        </w:tc>
        <w:tc>
          <w:tcPr>
            <w:tcW w:w="1928" w:type="dxa"/>
            <w:vAlign w:val="center"/>
          </w:tcPr>
          <w:p w:rsidR="00C61C05" w:rsidRDefault="00C61C05">
            <w:pPr>
              <w:pStyle w:val="ConsPlusNormal"/>
              <w:jc w:val="center"/>
            </w:pPr>
            <w:r>
              <w:t>руб./шт.</w:t>
            </w:r>
          </w:p>
        </w:tc>
        <w:tc>
          <w:tcPr>
            <w:tcW w:w="1757" w:type="dxa"/>
            <w:vAlign w:val="center"/>
          </w:tcPr>
          <w:p w:rsidR="00C61C05" w:rsidRDefault="00C61C05">
            <w:pPr>
              <w:pStyle w:val="ConsPlusNormal"/>
              <w:jc w:val="center"/>
            </w:pPr>
            <w:r>
              <w:t>57 440,51</w:t>
            </w:r>
          </w:p>
        </w:tc>
      </w:tr>
      <w:tr w:rsidR="00C61C05">
        <w:tblPrEx>
          <w:tblBorders>
            <w:insideH w:val="nil"/>
          </w:tblBorders>
        </w:tblPrEx>
        <w:tc>
          <w:tcPr>
            <w:tcW w:w="1020" w:type="dxa"/>
            <w:tcBorders>
              <w:bottom w:val="nil"/>
            </w:tcBorders>
          </w:tcPr>
          <w:p w:rsidR="00C61C05" w:rsidRDefault="00C61C05">
            <w:pPr>
              <w:pStyle w:val="ConsPlusNormal"/>
              <w:jc w:val="center"/>
            </w:pPr>
            <w:r>
              <w:t>7.2.4.</w:t>
            </w:r>
          </w:p>
        </w:tc>
        <w:tc>
          <w:tcPr>
            <w:tcW w:w="4251" w:type="dxa"/>
            <w:tcBorders>
              <w:bottom w:val="nil"/>
            </w:tcBorders>
          </w:tcPr>
          <w:p w:rsidR="00C61C05" w:rsidRDefault="00C61C05">
            <w:pPr>
              <w:pStyle w:val="ConsPlusNormal"/>
            </w:pPr>
            <w:r>
              <w:t xml:space="preserve">Трехфазные прямого включения на уровне напряжения 1 - 20 </w:t>
            </w:r>
            <w:proofErr w:type="spellStart"/>
            <w:r>
              <w:t>кВ</w:t>
            </w:r>
            <w:proofErr w:type="spellEnd"/>
          </w:p>
        </w:tc>
        <w:tc>
          <w:tcPr>
            <w:tcW w:w="1928" w:type="dxa"/>
            <w:tcBorders>
              <w:bottom w:val="nil"/>
            </w:tcBorders>
          </w:tcPr>
          <w:p w:rsidR="00C61C05" w:rsidRDefault="00C61C05">
            <w:pPr>
              <w:pStyle w:val="ConsPlusNormal"/>
              <w:jc w:val="center"/>
            </w:pPr>
            <w:r>
              <w:t>руб./км</w:t>
            </w:r>
          </w:p>
        </w:tc>
        <w:tc>
          <w:tcPr>
            <w:tcW w:w="1757" w:type="dxa"/>
            <w:tcBorders>
              <w:bottom w:val="nil"/>
            </w:tcBorders>
          </w:tcPr>
          <w:p w:rsidR="00C61C05" w:rsidRDefault="00C61C05">
            <w:pPr>
              <w:pStyle w:val="ConsPlusNormal"/>
              <w:jc w:val="center"/>
            </w:pPr>
            <w:r>
              <w:t>311 975,00</w:t>
            </w:r>
          </w:p>
        </w:tc>
      </w:tr>
      <w:tr w:rsidR="00C61C05">
        <w:tblPrEx>
          <w:tblBorders>
            <w:insideH w:val="nil"/>
          </w:tblBorders>
        </w:tblPrEx>
        <w:tc>
          <w:tcPr>
            <w:tcW w:w="8956" w:type="dxa"/>
            <w:gridSpan w:val="4"/>
            <w:tcBorders>
              <w:top w:val="nil"/>
            </w:tcBorders>
          </w:tcPr>
          <w:p w:rsidR="00C61C05" w:rsidRDefault="00C61C05">
            <w:pPr>
              <w:pStyle w:val="ConsPlusNormal"/>
              <w:jc w:val="both"/>
            </w:pPr>
            <w:r>
              <w:lastRenderedPageBreak/>
              <w:t xml:space="preserve">(п. 7.2.4 введен </w:t>
            </w:r>
            <w:hyperlink r:id="rId27" w:history="1">
              <w:r>
                <w:rPr>
                  <w:color w:val="0000FF"/>
                </w:rPr>
                <w:t>Приказом</w:t>
              </w:r>
            </w:hyperlink>
            <w:r>
              <w:t xml:space="preserve"> Региональной энергетической комиссии Омской области от 15.02.2022 N 8/6)</w:t>
            </w:r>
          </w:p>
        </w:tc>
      </w:tr>
    </w:tbl>
    <w:p w:rsidR="00C61C05" w:rsidRDefault="00C61C05">
      <w:pPr>
        <w:pStyle w:val="ConsPlusNormal"/>
        <w:jc w:val="both"/>
      </w:pPr>
    </w:p>
    <w:p w:rsidR="00C61C05" w:rsidRDefault="00C61C05">
      <w:pPr>
        <w:pStyle w:val="ConsPlusNormal"/>
        <w:ind w:firstLine="540"/>
        <w:jc w:val="both"/>
      </w:pPr>
      <w:r>
        <w:t>Примечание.</w:t>
      </w:r>
    </w:p>
    <w:p w:rsidR="00C61C05" w:rsidRDefault="00C61C05">
      <w:pPr>
        <w:pStyle w:val="ConsPlusNormal"/>
        <w:spacing w:before="220"/>
        <w:ind w:firstLine="540"/>
        <w:jc w:val="both"/>
      </w:pPr>
      <w:r>
        <w:t xml:space="preserve">Значения ставок, указанные в скобках, используются для расчета платы для заявителей, осуществляющих технологическое присоединение </w:t>
      </w:r>
      <w:proofErr w:type="spellStart"/>
      <w:r>
        <w:t>энергопринимающих</w:t>
      </w:r>
      <w:proofErr w:type="spellEnd"/>
      <w:r>
        <w:t xml:space="preserve"> устройств максимальной мощностью не более 150 кВт.</w:t>
      </w: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right"/>
        <w:outlineLvl w:val="0"/>
      </w:pPr>
      <w:r>
        <w:t>Приложение N 2</w:t>
      </w:r>
    </w:p>
    <w:p w:rsidR="00C61C05" w:rsidRDefault="00C61C05">
      <w:pPr>
        <w:pStyle w:val="ConsPlusNormal"/>
        <w:jc w:val="right"/>
      </w:pPr>
      <w:r>
        <w:t>к приказу РЭК Омской области</w:t>
      </w:r>
    </w:p>
    <w:p w:rsidR="00C61C05" w:rsidRDefault="00C61C05">
      <w:pPr>
        <w:pStyle w:val="ConsPlusNormal"/>
        <w:jc w:val="right"/>
      </w:pPr>
      <w:r>
        <w:t>от 23 декабря 2021 г. N 666/96</w:t>
      </w:r>
    </w:p>
    <w:p w:rsidR="00C61C05" w:rsidRDefault="00C61C05">
      <w:pPr>
        <w:pStyle w:val="ConsPlusNormal"/>
        <w:jc w:val="both"/>
      </w:pPr>
    </w:p>
    <w:p w:rsidR="00C61C05" w:rsidRDefault="00C61C05">
      <w:pPr>
        <w:pStyle w:val="ConsPlusTitle"/>
        <w:jc w:val="center"/>
      </w:pPr>
      <w:bookmarkStart w:id="3" w:name="P777"/>
      <w:bookmarkEnd w:id="3"/>
      <w:r>
        <w:t>СТАВКИ</w:t>
      </w:r>
    </w:p>
    <w:p w:rsidR="00C61C05" w:rsidRDefault="00C61C05">
      <w:pPr>
        <w:pStyle w:val="ConsPlusTitle"/>
        <w:jc w:val="center"/>
      </w:pPr>
      <w:r>
        <w:t>за единицу максимальной мощности (руб./кВт) для определения</w:t>
      </w:r>
    </w:p>
    <w:p w:rsidR="00C61C05" w:rsidRDefault="00C61C05">
      <w:pPr>
        <w:pStyle w:val="ConsPlusTitle"/>
        <w:jc w:val="center"/>
      </w:pPr>
      <w:r>
        <w:t>платы за технологическое присоединение к электрическим сетям</w:t>
      </w:r>
    </w:p>
    <w:p w:rsidR="00C61C05" w:rsidRDefault="00C61C05">
      <w:pPr>
        <w:pStyle w:val="ConsPlusTitle"/>
        <w:jc w:val="center"/>
      </w:pPr>
      <w:r>
        <w:t xml:space="preserve">на уровне напряжения ниже 20 </w:t>
      </w:r>
      <w:proofErr w:type="spellStart"/>
      <w:r>
        <w:t>кВ</w:t>
      </w:r>
      <w:proofErr w:type="spellEnd"/>
      <w:r>
        <w:t xml:space="preserve"> и мощности менее 670 кВт</w:t>
      </w:r>
    </w:p>
    <w:p w:rsidR="00C61C05" w:rsidRDefault="00C61C05">
      <w:pPr>
        <w:pStyle w:val="ConsPlusTitle"/>
        <w:jc w:val="center"/>
      </w:pPr>
      <w:r>
        <w:t>с применением постоянной схемы электроснабжения (без НДС)</w:t>
      </w:r>
    </w:p>
    <w:p w:rsidR="00C61C05" w:rsidRDefault="00C61C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1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C05" w:rsidRDefault="00C61C05"/>
        </w:tc>
        <w:tc>
          <w:tcPr>
            <w:tcW w:w="113" w:type="dxa"/>
            <w:tcBorders>
              <w:top w:val="nil"/>
              <w:left w:val="nil"/>
              <w:bottom w:val="nil"/>
              <w:right w:val="nil"/>
            </w:tcBorders>
            <w:shd w:val="clear" w:color="auto" w:fill="F4F3F8"/>
            <w:tcMar>
              <w:top w:w="0" w:type="dxa"/>
              <w:left w:w="0" w:type="dxa"/>
              <w:bottom w:w="0" w:type="dxa"/>
              <w:right w:w="0" w:type="dxa"/>
            </w:tcMar>
          </w:tcPr>
          <w:p w:rsidR="00C61C05" w:rsidRDefault="00C61C05"/>
        </w:tc>
        <w:tc>
          <w:tcPr>
            <w:tcW w:w="0" w:type="auto"/>
            <w:tcBorders>
              <w:top w:val="nil"/>
              <w:left w:val="nil"/>
              <w:bottom w:val="nil"/>
              <w:right w:val="nil"/>
            </w:tcBorders>
            <w:shd w:val="clear" w:color="auto" w:fill="F4F3F8"/>
            <w:tcMar>
              <w:top w:w="113" w:type="dxa"/>
              <w:left w:w="0" w:type="dxa"/>
              <w:bottom w:w="113" w:type="dxa"/>
              <w:right w:w="0" w:type="dxa"/>
            </w:tcMar>
          </w:tcPr>
          <w:p w:rsidR="00C61C05" w:rsidRDefault="00C61C05">
            <w:pPr>
              <w:pStyle w:val="ConsPlusNormal"/>
              <w:jc w:val="center"/>
            </w:pPr>
            <w:r>
              <w:rPr>
                <w:color w:val="392C69"/>
              </w:rPr>
              <w:t>Список изменяющих документов</w:t>
            </w:r>
          </w:p>
          <w:p w:rsidR="00C61C05" w:rsidRDefault="00C61C05">
            <w:pPr>
              <w:pStyle w:val="ConsPlusNormal"/>
              <w:jc w:val="center"/>
            </w:pPr>
            <w:r>
              <w:rPr>
                <w:color w:val="392C69"/>
              </w:rPr>
              <w:t xml:space="preserve">(в ред. </w:t>
            </w:r>
            <w:hyperlink r:id="rId28" w:history="1">
              <w:r>
                <w:rPr>
                  <w:color w:val="0000FF"/>
                </w:rPr>
                <w:t>Приказа</w:t>
              </w:r>
            </w:hyperlink>
            <w:r>
              <w:rPr>
                <w:color w:val="392C69"/>
              </w:rPr>
              <w:t xml:space="preserve"> Региональной энергетической комиссии Омской области</w:t>
            </w:r>
          </w:p>
          <w:p w:rsidR="00C61C05" w:rsidRDefault="00C61C05">
            <w:pPr>
              <w:pStyle w:val="ConsPlusNormal"/>
              <w:jc w:val="center"/>
            </w:pPr>
            <w:r>
              <w:rPr>
                <w:color w:val="392C69"/>
              </w:rPr>
              <w:t>от 15.02.2022 N 8/6)</w:t>
            </w:r>
          </w:p>
        </w:tc>
        <w:tc>
          <w:tcPr>
            <w:tcW w:w="113" w:type="dxa"/>
            <w:tcBorders>
              <w:top w:val="nil"/>
              <w:left w:val="nil"/>
              <w:bottom w:val="nil"/>
              <w:right w:val="nil"/>
            </w:tcBorders>
            <w:shd w:val="clear" w:color="auto" w:fill="F4F3F8"/>
            <w:tcMar>
              <w:top w:w="0" w:type="dxa"/>
              <w:left w:w="0" w:type="dxa"/>
              <w:bottom w:w="0" w:type="dxa"/>
              <w:right w:w="0" w:type="dxa"/>
            </w:tcMar>
          </w:tcPr>
          <w:p w:rsidR="00C61C05" w:rsidRDefault="00C61C05"/>
        </w:tc>
      </w:tr>
    </w:tbl>
    <w:p w:rsidR="00C61C05" w:rsidRDefault="00C61C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685"/>
        <w:gridCol w:w="1303"/>
        <w:gridCol w:w="1474"/>
        <w:gridCol w:w="1587"/>
      </w:tblGrid>
      <w:tr w:rsidR="00C61C05">
        <w:tc>
          <w:tcPr>
            <w:tcW w:w="1020" w:type="dxa"/>
            <w:vMerge w:val="restart"/>
            <w:vAlign w:val="center"/>
          </w:tcPr>
          <w:p w:rsidR="00C61C05" w:rsidRDefault="00C61C05">
            <w:pPr>
              <w:pStyle w:val="ConsPlusNormal"/>
              <w:jc w:val="center"/>
            </w:pPr>
            <w:r>
              <w:t>N п/п</w:t>
            </w:r>
          </w:p>
        </w:tc>
        <w:tc>
          <w:tcPr>
            <w:tcW w:w="3685" w:type="dxa"/>
            <w:vMerge w:val="restart"/>
            <w:vAlign w:val="center"/>
          </w:tcPr>
          <w:p w:rsidR="00C61C05" w:rsidRDefault="00C61C05">
            <w:pPr>
              <w:pStyle w:val="ConsPlusNormal"/>
              <w:jc w:val="center"/>
            </w:pPr>
            <w:r>
              <w:t>Наименование мероприятий</w:t>
            </w:r>
          </w:p>
        </w:tc>
        <w:tc>
          <w:tcPr>
            <w:tcW w:w="1303" w:type="dxa"/>
            <w:vMerge w:val="restart"/>
            <w:vAlign w:val="center"/>
          </w:tcPr>
          <w:p w:rsidR="00C61C05" w:rsidRDefault="00C61C05">
            <w:pPr>
              <w:pStyle w:val="ConsPlusNormal"/>
              <w:jc w:val="center"/>
            </w:pPr>
            <w:r>
              <w:t>Единица измерения</w:t>
            </w:r>
          </w:p>
        </w:tc>
        <w:tc>
          <w:tcPr>
            <w:tcW w:w="3061" w:type="dxa"/>
            <w:gridSpan w:val="2"/>
            <w:vAlign w:val="center"/>
          </w:tcPr>
          <w:p w:rsidR="00C61C05" w:rsidRDefault="00C61C05">
            <w:pPr>
              <w:pStyle w:val="ConsPlusNormal"/>
              <w:jc w:val="center"/>
            </w:pPr>
            <w:r>
              <w:t>Ставки для расчета платы по каждому мероприятию</w:t>
            </w:r>
          </w:p>
        </w:tc>
      </w:tr>
      <w:tr w:rsidR="00C61C05">
        <w:tc>
          <w:tcPr>
            <w:tcW w:w="1020" w:type="dxa"/>
            <w:vMerge/>
          </w:tcPr>
          <w:p w:rsidR="00C61C05" w:rsidRDefault="00C61C05"/>
        </w:tc>
        <w:tc>
          <w:tcPr>
            <w:tcW w:w="3685" w:type="dxa"/>
            <w:vMerge/>
          </w:tcPr>
          <w:p w:rsidR="00C61C05" w:rsidRDefault="00C61C05"/>
        </w:tc>
        <w:tc>
          <w:tcPr>
            <w:tcW w:w="1303" w:type="dxa"/>
            <w:vMerge/>
          </w:tcPr>
          <w:p w:rsidR="00C61C05" w:rsidRDefault="00C61C05"/>
        </w:tc>
        <w:tc>
          <w:tcPr>
            <w:tcW w:w="1474" w:type="dxa"/>
            <w:vAlign w:val="center"/>
          </w:tcPr>
          <w:p w:rsidR="00C61C05" w:rsidRDefault="00C61C05">
            <w:pPr>
              <w:pStyle w:val="ConsPlusNormal"/>
              <w:jc w:val="center"/>
            </w:pPr>
            <w:r>
              <w:t>На территории городских населенных пунктов</w:t>
            </w:r>
          </w:p>
        </w:tc>
        <w:tc>
          <w:tcPr>
            <w:tcW w:w="1587" w:type="dxa"/>
            <w:vAlign w:val="center"/>
          </w:tcPr>
          <w:p w:rsidR="00C61C05" w:rsidRDefault="00C61C05">
            <w:pPr>
              <w:pStyle w:val="ConsPlusNormal"/>
              <w:jc w:val="center"/>
            </w:pPr>
            <w:r>
              <w:t>На территориях, не относящихся к территориям городских населенных пунктов</w:t>
            </w:r>
          </w:p>
        </w:tc>
      </w:tr>
      <w:tr w:rsidR="00C61C05">
        <w:tc>
          <w:tcPr>
            <w:tcW w:w="1020" w:type="dxa"/>
            <w:vAlign w:val="center"/>
          </w:tcPr>
          <w:p w:rsidR="00C61C05" w:rsidRDefault="00C61C05">
            <w:pPr>
              <w:pStyle w:val="ConsPlusNormal"/>
              <w:jc w:val="center"/>
            </w:pPr>
            <w:r>
              <w:t>1.</w:t>
            </w:r>
          </w:p>
        </w:tc>
        <w:tc>
          <w:tcPr>
            <w:tcW w:w="3685" w:type="dxa"/>
            <w:vAlign w:val="center"/>
          </w:tcPr>
          <w:p w:rsidR="00C61C05" w:rsidRDefault="00C61C05">
            <w:pPr>
              <w:pStyle w:val="ConsPlusNormal"/>
            </w:pPr>
            <w:r>
              <w:t>Подготовка и выдача сетевой организацией технических условий Заявителю (С1.1)</w:t>
            </w:r>
          </w:p>
        </w:tc>
        <w:tc>
          <w:tcPr>
            <w:tcW w:w="1303" w:type="dxa"/>
            <w:vAlign w:val="center"/>
          </w:tcPr>
          <w:p w:rsidR="00C61C05" w:rsidRDefault="00C61C05">
            <w:pPr>
              <w:pStyle w:val="ConsPlusNormal"/>
              <w:jc w:val="center"/>
            </w:pPr>
            <w:r>
              <w:t>руб./кВт</w:t>
            </w:r>
          </w:p>
        </w:tc>
        <w:tc>
          <w:tcPr>
            <w:tcW w:w="3061" w:type="dxa"/>
            <w:gridSpan w:val="2"/>
            <w:vAlign w:val="center"/>
          </w:tcPr>
          <w:p w:rsidR="00C61C05" w:rsidRDefault="00C61C05">
            <w:pPr>
              <w:pStyle w:val="ConsPlusNormal"/>
              <w:jc w:val="center"/>
            </w:pPr>
            <w:r>
              <w:t>212,53</w:t>
            </w:r>
          </w:p>
        </w:tc>
      </w:tr>
      <w:tr w:rsidR="00C61C05">
        <w:tc>
          <w:tcPr>
            <w:tcW w:w="1020" w:type="dxa"/>
            <w:vAlign w:val="center"/>
          </w:tcPr>
          <w:p w:rsidR="00C61C05" w:rsidRDefault="00C61C05">
            <w:pPr>
              <w:pStyle w:val="ConsPlusNormal"/>
              <w:jc w:val="center"/>
            </w:pPr>
            <w:r>
              <w:t>2.</w:t>
            </w:r>
          </w:p>
        </w:tc>
        <w:tc>
          <w:tcPr>
            <w:tcW w:w="3685" w:type="dxa"/>
            <w:vAlign w:val="center"/>
          </w:tcPr>
          <w:p w:rsidR="00C61C05" w:rsidRDefault="00C61C05">
            <w:pPr>
              <w:pStyle w:val="ConsPlusNormal"/>
            </w:pPr>
            <w:r>
              <w:t>Проверка сетевой организацией выполнения технических условий Заявителем</w:t>
            </w:r>
          </w:p>
        </w:tc>
        <w:tc>
          <w:tcPr>
            <w:tcW w:w="1303" w:type="dxa"/>
            <w:vAlign w:val="center"/>
          </w:tcPr>
          <w:p w:rsidR="00C61C05" w:rsidRDefault="00C61C05">
            <w:pPr>
              <w:pStyle w:val="ConsPlusNormal"/>
              <w:jc w:val="center"/>
            </w:pPr>
            <w:r>
              <w:t>руб./кВт</w:t>
            </w:r>
          </w:p>
        </w:tc>
        <w:tc>
          <w:tcPr>
            <w:tcW w:w="3061" w:type="dxa"/>
            <w:gridSpan w:val="2"/>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2.1</w:t>
            </w:r>
          </w:p>
        </w:tc>
        <w:tc>
          <w:tcPr>
            <w:tcW w:w="3685" w:type="dxa"/>
            <w:vAlign w:val="center"/>
          </w:tcPr>
          <w:p w:rsidR="00C61C05" w:rsidRDefault="00C61C05">
            <w:pPr>
              <w:pStyle w:val="ConsPlusNormal"/>
            </w:pPr>
            <w:r>
              <w:t xml:space="preserve">Выдача акта об осуществлении технологического присоединения Заявителям, указанным в </w:t>
            </w:r>
            <w:hyperlink r:id="rId29" w:history="1">
              <w:r>
                <w:rPr>
                  <w:color w:val="0000FF"/>
                </w:rPr>
                <w:t>абзаце восьмом пункта 24</w:t>
              </w:r>
            </w:hyperlink>
            <w:r>
              <w:t xml:space="preserve"> Методических указаний по определению размера </w:t>
            </w:r>
            <w:r>
              <w:lastRenderedPageBreak/>
              <w:t>платы за технологическое присоединение к электрическим сетям (С1.2.1)</w:t>
            </w:r>
          </w:p>
        </w:tc>
        <w:tc>
          <w:tcPr>
            <w:tcW w:w="1303" w:type="dxa"/>
            <w:vAlign w:val="center"/>
          </w:tcPr>
          <w:p w:rsidR="00C61C05" w:rsidRDefault="00C61C05">
            <w:pPr>
              <w:pStyle w:val="ConsPlusNormal"/>
              <w:jc w:val="center"/>
            </w:pPr>
            <w:r>
              <w:lastRenderedPageBreak/>
              <w:t>руб./кВт</w:t>
            </w:r>
          </w:p>
        </w:tc>
        <w:tc>
          <w:tcPr>
            <w:tcW w:w="3061" w:type="dxa"/>
            <w:gridSpan w:val="2"/>
            <w:vAlign w:val="center"/>
          </w:tcPr>
          <w:p w:rsidR="00C61C05" w:rsidRDefault="00C61C05">
            <w:pPr>
              <w:pStyle w:val="ConsPlusNormal"/>
              <w:jc w:val="center"/>
            </w:pPr>
            <w:r>
              <w:t>364,31</w:t>
            </w:r>
          </w:p>
        </w:tc>
      </w:tr>
      <w:tr w:rsidR="00C61C05">
        <w:tc>
          <w:tcPr>
            <w:tcW w:w="1020" w:type="dxa"/>
            <w:vAlign w:val="center"/>
          </w:tcPr>
          <w:p w:rsidR="00C61C05" w:rsidRDefault="00C61C05">
            <w:pPr>
              <w:pStyle w:val="ConsPlusNormal"/>
              <w:jc w:val="center"/>
            </w:pPr>
            <w:r>
              <w:t>2.2</w:t>
            </w:r>
          </w:p>
        </w:tc>
        <w:tc>
          <w:tcPr>
            <w:tcW w:w="3685" w:type="dxa"/>
            <w:vAlign w:val="center"/>
          </w:tcPr>
          <w:p w:rsidR="00C61C05" w:rsidRDefault="00C61C05">
            <w:pPr>
              <w:pStyle w:val="ConsPlusNormal"/>
            </w:pPr>
            <w:r>
              <w:t xml:space="preserve">Проверка выполнения технических условий Заявителями, указанными в </w:t>
            </w:r>
            <w:hyperlink r:id="rId30"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 (С1.2.2)</w:t>
            </w:r>
          </w:p>
        </w:tc>
        <w:tc>
          <w:tcPr>
            <w:tcW w:w="1303" w:type="dxa"/>
            <w:vAlign w:val="center"/>
          </w:tcPr>
          <w:p w:rsidR="00C61C05" w:rsidRDefault="00C61C05">
            <w:pPr>
              <w:pStyle w:val="ConsPlusNormal"/>
              <w:jc w:val="center"/>
            </w:pPr>
            <w:r>
              <w:t>руб./кВт</w:t>
            </w:r>
          </w:p>
        </w:tc>
        <w:tc>
          <w:tcPr>
            <w:tcW w:w="3061" w:type="dxa"/>
            <w:gridSpan w:val="2"/>
            <w:vAlign w:val="center"/>
          </w:tcPr>
          <w:p w:rsidR="00C61C05" w:rsidRDefault="00C61C05">
            <w:pPr>
              <w:pStyle w:val="ConsPlusNormal"/>
              <w:jc w:val="center"/>
            </w:pPr>
            <w:r>
              <w:t>146,39</w:t>
            </w:r>
          </w:p>
        </w:tc>
      </w:tr>
      <w:tr w:rsidR="00C61C05">
        <w:tc>
          <w:tcPr>
            <w:tcW w:w="1020" w:type="dxa"/>
            <w:vAlign w:val="center"/>
          </w:tcPr>
          <w:p w:rsidR="00C61C05" w:rsidRDefault="00C61C05">
            <w:pPr>
              <w:pStyle w:val="ConsPlusNormal"/>
              <w:jc w:val="center"/>
            </w:pPr>
            <w:r>
              <w:t>3.</w:t>
            </w:r>
          </w:p>
        </w:tc>
        <w:tc>
          <w:tcPr>
            <w:tcW w:w="3685" w:type="dxa"/>
            <w:vAlign w:val="center"/>
          </w:tcPr>
          <w:p w:rsidR="00C61C05" w:rsidRDefault="00C61C05">
            <w:pPr>
              <w:pStyle w:val="ConsPlusNormal"/>
            </w:pPr>
            <w:r>
              <w:t>Выполнение сетевой организацией мероприятий, связанных со строительством "последней мили"</w:t>
            </w:r>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w:t>
            </w:r>
          </w:p>
        </w:tc>
        <w:tc>
          <w:tcPr>
            <w:tcW w:w="3685" w:type="dxa"/>
            <w:vAlign w:val="center"/>
          </w:tcPr>
          <w:p w:rsidR="00C61C05" w:rsidRDefault="00C61C05">
            <w:pPr>
              <w:pStyle w:val="ConsPlusNormal"/>
            </w:pPr>
            <w:r>
              <w:t>Строительство воздушных линий электропередачи на i-м уровне напряжения (C</w:t>
            </w:r>
            <w:proofErr w:type="gramStart"/>
            <w:r>
              <w:t>2,i</w:t>
            </w:r>
            <w:proofErr w:type="gramEnd"/>
            <w:r>
              <w:t>)</w:t>
            </w:r>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3.1.1.</w:t>
            </w:r>
          </w:p>
        </w:tc>
        <w:tc>
          <w:tcPr>
            <w:tcW w:w="3685" w:type="dxa"/>
            <w:vAlign w:val="center"/>
          </w:tcPr>
          <w:p w:rsidR="00C61C05" w:rsidRDefault="00C61C05">
            <w:pPr>
              <w:pStyle w:val="ConsPlusNormal"/>
            </w:pPr>
            <w:r>
              <w:t xml:space="preserve">Строительство ВЛ - 6 (10) </w:t>
            </w:r>
            <w:proofErr w:type="spellStart"/>
            <w:r>
              <w:t>кВ</w:t>
            </w:r>
            <w:proofErr w:type="spellEnd"/>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3.1.1.1.</w:t>
            </w:r>
          </w:p>
        </w:tc>
        <w:tc>
          <w:tcPr>
            <w:tcW w:w="3685"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5 428,66</w:t>
            </w:r>
          </w:p>
          <w:p w:rsidR="00C61C05" w:rsidRDefault="00C61C05">
            <w:pPr>
              <w:pStyle w:val="ConsPlusNormal"/>
              <w:jc w:val="center"/>
            </w:pPr>
            <w:r>
              <w:t>(0,00)</w:t>
            </w:r>
          </w:p>
        </w:tc>
        <w:tc>
          <w:tcPr>
            <w:tcW w:w="1587" w:type="dxa"/>
            <w:vAlign w:val="center"/>
          </w:tcPr>
          <w:p w:rsidR="00C61C05" w:rsidRDefault="00C61C05">
            <w:pPr>
              <w:pStyle w:val="ConsPlusNormal"/>
              <w:jc w:val="center"/>
            </w:pPr>
            <w:r>
              <w:t>14 236,75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3.1.1.2.</w:t>
            </w:r>
          </w:p>
        </w:tc>
        <w:tc>
          <w:tcPr>
            <w:tcW w:w="3685"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612,34</w:t>
            </w:r>
          </w:p>
          <w:p w:rsidR="00C61C05" w:rsidRDefault="00C61C05">
            <w:pPr>
              <w:pStyle w:val="ConsPlusNormal"/>
              <w:jc w:val="center"/>
            </w:pPr>
            <w:r>
              <w:t>(0,00)</w:t>
            </w:r>
          </w:p>
        </w:tc>
        <w:tc>
          <w:tcPr>
            <w:tcW w:w="1587" w:type="dxa"/>
            <w:vAlign w:val="center"/>
          </w:tcPr>
          <w:p w:rsidR="00C61C05" w:rsidRDefault="00C61C05">
            <w:pPr>
              <w:pStyle w:val="ConsPlusNormal"/>
              <w:jc w:val="center"/>
            </w:pPr>
            <w:r>
              <w:t>34 275,47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3.1.1.3.</w:t>
            </w:r>
          </w:p>
        </w:tc>
        <w:tc>
          <w:tcPr>
            <w:tcW w:w="3685" w:type="dxa"/>
            <w:vAlign w:val="center"/>
          </w:tcPr>
          <w:p w:rsidR="00C61C05" w:rsidRDefault="00C61C05">
            <w:pPr>
              <w:pStyle w:val="ConsPlusNormal"/>
            </w:pPr>
            <w:r>
              <w:t xml:space="preserve">Строительство воздушных линий (опоры железобетонные, провод неизолированный, алюминиевый,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1 751,10</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3.1.1.4.</w:t>
            </w:r>
          </w:p>
        </w:tc>
        <w:tc>
          <w:tcPr>
            <w:tcW w:w="3685" w:type="dxa"/>
            <w:vAlign w:val="center"/>
          </w:tcPr>
          <w:p w:rsidR="00C61C05" w:rsidRDefault="00C61C05">
            <w:pPr>
              <w:pStyle w:val="ConsPlusNormal"/>
            </w:pPr>
            <w:r>
              <w:t xml:space="preserve">Строительство воздушных линий (без использования опор (совместный подвес), неизолированный, </w:t>
            </w:r>
            <w:proofErr w:type="spellStart"/>
            <w:r>
              <w:t>сталеалюминиевый</w:t>
            </w:r>
            <w:proofErr w:type="spellEnd"/>
            <w:r>
              <w:t>,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7 981,36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3.1.1.5.</w:t>
            </w:r>
          </w:p>
        </w:tc>
        <w:tc>
          <w:tcPr>
            <w:tcW w:w="3685"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5 734,88</w:t>
            </w:r>
          </w:p>
          <w:p w:rsidR="00C61C05" w:rsidRDefault="00C61C05">
            <w:pPr>
              <w:pStyle w:val="ConsPlusNormal"/>
              <w:jc w:val="center"/>
            </w:pPr>
            <w:r>
              <w:t>(0,00)</w:t>
            </w:r>
          </w:p>
        </w:tc>
        <w:tc>
          <w:tcPr>
            <w:tcW w:w="1587" w:type="dxa"/>
            <w:vAlign w:val="center"/>
          </w:tcPr>
          <w:p w:rsidR="00C61C05" w:rsidRDefault="00C61C05">
            <w:pPr>
              <w:pStyle w:val="ConsPlusNormal"/>
              <w:jc w:val="center"/>
            </w:pPr>
            <w:r>
              <w:t>35 977,29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3.1.1.6.</w:t>
            </w:r>
          </w:p>
        </w:tc>
        <w:tc>
          <w:tcPr>
            <w:tcW w:w="3685" w:type="dxa"/>
            <w:vAlign w:val="center"/>
          </w:tcPr>
          <w:p w:rsidR="00C61C05" w:rsidRDefault="00C61C05">
            <w:pPr>
              <w:pStyle w:val="ConsPlusNormal"/>
            </w:pPr>
            <w:r>
              <w:t xml:space="preserve">Строительство воздушных линий </w:t>
            </w:r>
            <w:r>
              <w:lastRenderedPageBreak/>
              <w:t xml:space="preserve">(опоры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lastRenderedPageBreak/>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17 348,34</w:t>
            </w:r>
          </w:p>
          <w:p w:rsidR="00C61C05" w:rsidRDefault="00C61C05">
            <w:pPr>
              <w:pStyle w:val="ConsPlusNormal"/>
              <w:jc w:val="center"/>
            </w:pPr>
            <w:r>
              <w:lastRenderedPageBreak/>
              <w:t>(0,00)</w:t>
            </w:r>
          </w:p>
        </w:tc>
      </w:tr>
      <w:tr w:rsidR="00C61C05">
        <w:tc>
          <w:tcPr>
            <w:tcW w:w="1020" w:type="dxa"/>
            <w:vAlign w:val="center"/>
          </w:tcPr>
          <w:p w:rsidR="00C61C05" w:rsidRDefault="00C61C05">
            <w:pPr>
              <w:pStyle w:val="ConsPlusNormal"/>
              <w:jc w:val="center"/>
            </w:pPr>
            <w:r>
              <w:lastRenderedPageBreak/>
              <w:t>3.1.1.7.</w:t>
            </w:r>
          </w:p>
        </w:tc>
        <w:tc>
          <w:tcPr>
            <w:tcW w:w="3685"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от 50 до 100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620 589,00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w:t>
            </w:r>
          </w:p>
        </w:tc>
        <w:tc>
          <w:tcPr>
            <w:tcW w:w="3685" w:type="dxa"/>
            <w:vAlign w:val="center"/>
          </w:tcPr>
          <w:p w:rsidR="00C61C05" w:rsidRDefault="00C61C05">
            <w:pPr>
              <w:pStyle w:val="ConsPlusNormal"/>
            </w:pPr>
            <w:r>
              <w:t xml:space="preserve">Строительство ВЛ - 0,4 </w:t>
            </w:r>
            <w:proofErr w:type="spellStart"/>
            <w:r>
              <w:t>кВ</w:t>
            </w:r>
            <w:proofErr w:type="spellEnd"/>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3.1.2.1.</w:t>
            </w:r>
          </w:p>
        </w:tc>
        <w:tc>
          <w:tcPr>
            <w:tcW w:w="3685"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8 434,12</w:t>
            </w:r>
          </w:p>
          <w:p w:rsidR="00C61C05" w:rsidRDefault="00C61C05">
            <w:pPr>
              <w:pStyle w:val="ConsPlusNormal"/>
              <w:jc w:val="center"/>
            </w:pPr>
            <w:r>
              <w:t>(0,00)</w:t>
            </w:r>
          </w:p>
        </w:tc>
        <w:tc>
          <w:tcPr>
            <w:tcW w:w="1587" w:type="dxa"/>
            <w:vAlign w:val="center"/>
          </w:tcPr>
          <w:p w:rsidR="00C61C05" w:rsidRDefault="00C61C05">
            <w:pPr>
              <w:pStyle w:val="ConsPlusNormal"/>
              <w:jc w:val="center"/>
            </w:pPr>
            <w:r>
              <w:t>11 008,57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3.1.2.2.</w:t>
            </w:r>
          </w:p>
        </w:tc>
        <w:tc>
          <w:tcPr>
            <w:tcW w:w="3685" w:type="dxa"/>
            <w:vAlign w:val="center"/>
          </w:tcPr>
          <w:p w:rsidR="00C61C05" w:rsidRDefault="00C61C05">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2 402,78</w:t>
            </w:r>
          </w:p>
          <w:p w:rsidR="00C61C05" w:rsidRDefault="00C61C05">
            <w:pPr>
              <w:pStyle w:val="ConsPlusNormal"/>
              <w:jc w:val="center"/>
            </w:pPr>
            <w:r>
              <w:t>(0,00)</w:t>
            </w:r>
          </w:p>
        </w:tc>
        <w:tc>
          <w:tcPr>
            <w:tcW w:w="1587" w:type="dxa"/>
            <w:vAlign w:val="center"/>
          </w:tcPr>
          <w:p w:rsidR="00C61C05" w:rsidRDefault="00C61C05">
            <w:pPr>
              <w:pStyle w:val="ConsPlusNormal"/>
              <w:jc w:val="center"/>
            </w:pPr>
            <w:r>
              <w:t>17 975,42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3.1.2.3.</w:t>
            </w:r>
          </w:p>
        </w:tc>
        <w:tc>
          <w:tcPr>
            <w:tcW w:w="3685" w:type="dxa"/>
            <w:vAlign w:val="center"/>
          </w:tcPr>
          <w:p w:rsidR="00C61C05" w:rsidRDefault="00C61C05">
            <w:pPr>
              <w:pStyle w:val="ConsPlusNormal"/>
            </w:pPr>
            <w:r>
              <w:t xml:space="preserve">Строительство воздушных линий (опоры деревянные, провод неизолированный, алюминиевый,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1 449,97</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3.1.2.4.</w:t>
            </w:r>
          </w:p>
        </w:tc>
        <w:tc>
          <w:tcPr>
            <w:tcW w:w="3685" w:type="dxa"/>
            <w:vAlign w:val="center"/>
          </w:tcPr>
          <w:p w:rsidR="00C61C05" w:rsidRDefault="00C61C05">
            <w:pPr>
              <w:pStyle w:val="ConsPlusNormal"/>
            </w:pPr>
            <w:r>
              <w:t xml:space="preserve">Строительство воздушных линий (опоры деревянные,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6 817,25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3.1.2.5.</w:t>
            </w:r>
          </w:p>
        </w:tc>
        <w:tc>
          <w:tcPr>
            <w:tcW w:w="3685" w:type="dxa"/>
            <w:vAlign w:val="center"/>
          </w:tcPr>
          <w:p w:rsidR="00C61C05" w:rsidRDefault="00C61C05">
            <w:pPr>
              <w:pStyle w:val="ConsPlusNormal"/>
            </w:pPr>
            <w:r>
              <w:t xml:space="preserve">Строительство воздушных линий (опоры деревянные, провод изолированный, алюминиевый, сечение провода до 50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4 621,92</w:t>
            </w:r>
          </w:p>
          <w:p w:rsidR="00C61C05" w:rsidRDefault="00C61C05">
            <w:pPr>
              <w:pStyle w:val="ConsPlusNormal"/>
              <w:jc w:val="center"/>
            </w:pPr>
            <w:r>
              <w:t>(0,00)</w:t>
            </w:r>
          </w:p>
        </w:tc>
        <w:tc>
          <w:tcPr>
            <w:tcW w:w="1587" w:type="dxa"/>
            <w:vAlign w:val="center"/>
          </w:tcPr>
          <w:p w:rsidR="00C61C05" w:rsidRDefault="00C61C05">
            <w:pPr>
              <w:pStyle w:val="ConsPlusNormal"/>
              <w:jc w:val="center"/>
            </w:pPr>
            <w:r>
              <w:t>17 199,22</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3.1.2.6.</w:t>
            </w:r>
          </w:p>
        </w:tc>
        <w:tc>
          <w:tcPr>
            <w:tcW w:w="3685" w:type="dxa"/>
            <w:vAlign w:val="center"/>
          </w:tcPr>
          <w:p w:rsidR="00C61C05" w:rsidRDefault="00C61C05">
            <w:pPr>
              <w:pStyle w:val="ConsPlusNormal"/>
            </w:pPr>
            <w:r>
              <w:t>Строительство воздушных линий (без использования (совместный подвес), провод изолированный, алюминиевый,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1 531,03</w:t>
            </w:r>
          </w:p>
          <w:p w:rsidR="00C61C05" w:rsidRDefault="00C61C05">
            <w:pPr>
              <w:pStyle w:val="ConsPlusNormal"/>
              <w:jc w:val="center"/>
            </w:pPr>
            <w:r>
              <w:t>(0,00)</w:t>
            </w:r>
          </w:p>
        </w:tc>
        <w:tc>
          <w:tcPr>
            <w:tcW w:w="1587" w:type="dxa"/>
            <w:vAlign w:val="center"/>
          </w:tcPr>
          <w:p w:rsidR="00C61C05" w:rsidRDefault="00C61C05">
            <w:pPr>
              <w:pStyle w:val="ConsPlusNormal"/>
              <w:jc w:val="center"/>
            </w:pPr>
            <w:r>
              <w:t>2 896,56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3.1.2.7.</w:t>
            </w:r>
          </w:p>
        </w:tc>
        <w:tc>
          <w:tcPr>
            <w:tcW w:w="3685" w:type="dxa"/>
            <w:vAlign w:val="center"/>
          </w:tcPr>
          <w:p w:rsidR="00C61C05" w:rsidRDefault="00C61C05">
            <w:pPr>
              <w:pStyle w:val="ConsPlusNormal"/>
            </w:pPr>
            <w:r>
              <w:t xml:space="preserve">Строительство воздушных линий (без использования (совместный подвес), </w:t>
            </w:r>
            <w:r>
              <w:lastRenderedPageBreak/>
              <w:t>провод неизолированный, алюминиевый, сечение провода до 50 квадратных мм включительно)</w:t>
            </w:r>
          </w:p>
        </w:tc>
        <w:tc>
          <w:tcPr>
            <w:tcW w:w="1303" w:type="dxa"/>
            <w:vAlign w:val="center"/>
          </w:tcPr>
          <w:p w:rsidR="00C61C05" w:rsidRDefault="00C61C05">
            <w:pPr>
              <w:pStyle w:val="ConsPlusNormal"/>
              <w:jc w:val="center"/>
            </w:pPr>
            <w:r>
              <w:lastRenderedPageBreak/>
              <w:t>руб./кВт</w:t>
            </w:r>
          </w:p>
        </w:tc>
        <w:tc>
          <w:tcPr>
            <w:tcW w:w="1474" w:type="dxa"/>
            <w:vAlign w:val="center"/>
          </w:tcPr>
          <w:p w:rsidR="00C61C05" w:rsidRDefault="00C61C05">
            <w:pPr>
              <w:pStyle w:val="ConsPlusNormal"/>
              <w:jc w:val="center"/>
            </w:pPr>
            <w:r>
              <w:t>9 163,17</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3.1.2.8.</w:t>
            </w:r>
          </w:p>
        </w:tc>
        <w:tc>
          <w:tcPr>
            <w:tcW w:w="3685" w:type="dxa"/>
            <w:vAlign w:val="center"/>
          </w:tcPr>
          <w:p w:rsidR="00C61C05" w:rsidRDefault="00C61C05">
            <w:pPr>
              <w:pStyle w:val="ConsPlusNormal"/>
            </w:pPr>
            <w:r>
              <w:t xml:space="preserve">Строительство воздушных линий (без использования (совместный подвес), провод неизолированный, </w:t>
            </w:r>
            <w:proofErr w:type="spellStart"/>
            <w:r>
              <w:t>сталеалюминиевый</w:t>
            </w:r>
            <w:proofErr w:type="spellEnd"/>
            <w:r>
              <w:t>,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2 704,63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3.1.2.9.</w:t>
            </w:r>
          </w:p>
        </w:tc>
        <w:tc>
          <w:tcPr>
            <w:tcW w:w="3685"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10 860,62</w:t>
            </w:r>
          </w:p>
          <w:p w:rsidR="00C61C05" w:rsidRDefault="00C61C05">
            <w:pPr>
              <w:pStyle w:val="ConsPlusNormal"/>
              <w:jc w:val="center"/>
            </w:pPr>
            <w:r>
              <w:t>(0,00)</w:t>
            </w:r>
          </w:p>
        </w:tc>
        <w:tc>
          <w:tcPr>
            <w:tcW w:w="1587" w:type="dxa"/>
            <w:vAlign w:val="center"/>
          </w:tcPr>
          <w:p w:rsidR="00C61C05" w:rsidRDefault="00C61C05">
            <w:pPr>
              <w:pStyle w:val="ConsPlusNormal"/>
              <w:jc w:val="center"/>
            </w:pPr>
            <w:r>
              <w:t>7 888,73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3.1.2.10.</w:t>
            </w:r>
          </w:p>
        </w:tc>
        <w:tc>
          <w:tcPr>
            <w:tcW w:w="3685" w:type="dxa"/>
            <w:vAlign w:val="center"/>
          </w:tcPr>
          <w:p w:rsidR="00C61C05" w:rsidRDefault="00C61C05">
            <w:pPr>
              <w:pStyle w:val="ConsPlusNormal"/>
            </w:pPr>
            <w:r>
              <w:t>Строительство воздушных линий (без использования опор (совместный подвес), провод изолированный, алюминиевый, сечение провода от 50 до 100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4 702,74</w:t>
            </w:r>
          </w:p>
          <w:p w:rsidR="00C61C05" w:rsidRDefault="00C61C05">
            <w:pPr>
              <w:pStyle w:val="ConsPlusNormal"/>
              <w:jc w:val="center"/>
            </w:pPr>
            <w:r>
              <w:t>(0,00)</w:t>
            </w:r>
          </w:p>
        </w:tc>
        <w:tc>
          <w:tcPr>
            <w:tcW w:w="1587" w:type="dxa"/>
            <w:vAlign w:val="center"/>
          </w:tcPr>
          <w:p w:rsidR="00C61C05" w:rsidRDefault="00C61C05">
            <w:pPr>
              <w:pStyle w:val="ConsPlusNormal"/>
              <w:jc w:val="center"/>
            </w:pPr>
            <w:r>
              <w:t>2 262,11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3.1.2.11.</w:t>
            </w:r>
          </w:p>
        </w:tc>
        <w:tc>
          <w:tcPr>
            <w:tcW w:w="3685" w:type="dxa"/>
            <w:vAlign w:val="center"/>
          </w:tcPr>
          <w:p w:rsidR="00C61C05" w:rsidRDefault="00C61C05">
            <w:pPr>
              <w:pStyle w:val="ConsPlusNormal"/>
            </w:pPr>
            <w:r>
              <w:t xml:space="preserve">Строительство воздушных линий (опоры железобетонные, провод изолированный, алюминиевый, сечение провода от 100 до 200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11 700,98</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3.1.2.12.</w:t>
            </w:r>
          </w:p>
        </w:tc>
        <w:tc>
          <w:tcPr>
            <w:tcW w:w="3685" w:type="dxa"/>
            <w:vAlign w:val="center"/>
          </w:tcPr>
          <w:p w:rsidR="00C61C05" w:rsidRDefault="00C61C05">
            <w:pPr>
              <w:pStyle w:val="ConsPlusNormal"/>
            </w:pPr>
            <w:r>
              <w:t xml:space="preserve">Строительство воздушных линий (опоры деревянные,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11 961,09</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w:t>
            </w:r>
          </w:p>
        </w:tc>
        <w:tc>
          <w:tcPr>
            <w:tcW w:w="3685" w:type="dxa"/>
            <w:vAlign w:val="center"/>
          </w:tcPr>
          <w:p w:rsidR="00C61C05" w:rsidRDefault="00C61C05">
            <w:pPr>
              <w:pStyle w:val="ConsPlusNormal"/>
            </w:pPr>
            <w:r>
              <w:t xml:space="preserve">Строительство КЛ - 6(10) </w:t>
            </w:r>
            <w:proofErr w:type="spellStart"/>
            <w:r>
              <w:t>кВ</w:t>
            </w:r>
            <w:proofErr w:type="spellEnd"/>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3.2.1.1.</w:t>
            </w:r>
          </w:p>
        </w:tc>
        <w:tc>
          <w:tcPr>
            <w:tcW w:w="3685"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131 124,58</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3.2.1.2.</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86 397,70</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lastRenderedPageBreak/>
              <w:t>3.2.1.3.</w:t>
            </w:r>
          </w:p>
        </w:tc>
        <w:tc>
          <w:tcPr>
            <w:tcW w:w="3685"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9 790,09</w:t>
            </w:r>
          </w:p>
          <w:p w:rsidR="00C61C05" w:rsidRDefault="00C61C05">
            <w:pPr>
              <w:pStyle w:val="ConsPlusNormal"/>
              <w:jc w:val="center"/>
            </w:pPr>
            <w:r>
              <w:t>(0,00)</w:t>
            </w:r>
          </w:p>
        </w:tc>
        <w:tc>
          <w:tcPr>
            <w:tcW w:w="1587" w:type="dxa"/>
            <w:vAlign w:val="center"/>
          </w:tcPr>
          <w:p w:rsidR="00C61C05" w:rsidRDefault="00C61C05">
            <w:pPr>
              <w:pStyle w:val="ConsPlusNormal"/>
              <w:jc w:val="center"/>
            </w:pPr>
            <w:r>
              <w:t>5 701,37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3.2.1.4.</w:t>
            </w:r>
          </w:p>
        </w:tc>
        <w:tc>
          <w:tcPr>
            <w:tcW w:w="3685"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50 до 100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4 013,22</w:t>
            </w:r>
          </w:p>
          <w:p w:rsidR="00C61C05" w:rsidRDefault="00C61C05">
            <w:pPr>
              <w:pStyle w:val="ConsPlusNormal"/>
              <w:jc w:val="center"/>
            </w:pPr>
            <w:r>
              <w:t>(0,00)</w:t>
            </w:r>
          </w:p>
        </w:tc>
        <w:tc>
          <w:tcPr>
            <w:tcW w:w="1587" w:type="dxa"/>
            <w:vAlign w:val="center"/>
          </w:tcPr>
          <w:p w:rsidR="00C61C05" w:rsidRDefault="00C61C05">
            <w:pPr>
              <w:pStyle w:val="ConsPlusNormal"/>
              <w:jc w:val="center"/>
            </w:pPr>
            <w:r>
              <w:t>52 083,14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3.2.1.5.</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50 до 100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5 446,99</w:t>
            </w:r>
          </w:p>
          <w:p w:rsidR="00C61C05" w:rsidRDefault="00C61C05">
            <w:pPr>
              <w:pStyle w:val="ConsPlusNormal"/>
              <w:jc w:val="center"/>
            </w:pPr>
            <w:r>
              <w:t>(0,00)</w:t>
            </w:r>
          </w:p>
        </w:tc>
        <w:tc>
          <w:tcPr>
            <w:tcW w:w="1587" w:type="dxa"/>
            <w:vAlign w:val="center"/>
          </w:tcPr>
          <w:p w:rsidR="00C61C05" w:rsidRDefault="00C61C05">
            <w:pPr>
              <w:pStyle w:val="ConsPlusNormal"/>
              <w:jc w:val="center"/>
            </w:pPr>
            <w:r>
              <w:t>19 217,53</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3.2.1.6.</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50 до 100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22 255,25</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3.2.1.7.</w:t>
            </w:r>
          </w:p>
        </w:tc>
        <w:tc>
          <w:tcPr>
            <w:tcW w:w="3685"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100 до 200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4 690,42</w:t>
            </w:r>
          </w:p>
          <w:p w:rsidR="00C61C05" w:rsidRDefault="00C61C05">
            <w:pPr>
              <w:pStyle w:val="ConsPlusNormal"/>
              <w:jc w:val="center"/>
            </w:pPr>
            <w:r>
              <w:t>(0,00)</w:t>
            </w:r>
          </w:p>
        </w:tc>
        <w:tc>
          <w:tcPr>
            <w:tcW w:w="1587" w:type="dxa"/>
            <w:vAlign w:val="center"/>
          </w:tcPr>
          <w:p w:rsidR="00C61C05" w:rsidRDefault="00C61C05">
            <w:pPr>
              <w:pStyle w:val="ConsPlusNormal"/>
              <w:jc w:val="center"/>
            </w:pPr>
            <w:r>
              <w:t>29 377,90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3.2.1.8.</w:t>
            </w:r>
          </w:p>
        </w:tc>
        <w:tc>
          <w:tcPr>
            <w:tcW w:w="3685"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3 213,13</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3.2.1.9.</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10 117,83</w:t>
            </w:r>
          </w:p>
          <w:p w:rsidR="00C61C05" w:rsidRDefault="00C61C05">
            <w:pPr>
              <w:pStyle w:val="ConsPlusNormal"/>
              <w:jc w:val="center"/>
            </w:pPr>
            <w:r>
              <w:t>(0,00)</w:t>
            </w:r>
          </w:p>
        </w:tc>
        <w:tc>
          <w:tcPr>
            <w:tcW w:w="1587" w:type="dxa"/>
            <w:vAlign w:val="center"/>
          </w:tcPr>
          <w:p w:rsidR="00C61C05" w:rsidRDefault="00C61C05">
            <w:pPr>
              <w:pStyle w:val="ConsPlusNormal"/>
              <w:jc w:val="center"/>
            </w:pPr>
            <w:r>
              <w:t>31 837,48</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3.2.1.10.</w:t>
            </w:r>
          </w:p>
        </w:tc>
        <w:tc>
          <w:tcPr>
            <w:tcW w:w="3685" w:type="dxa"/>
            <w:vAlign w:val="center"/>
          </w:tcPr>
          <w:p w:rsidR="00C61C05" w:rsidRDefault="00C61C05">
            <w:pPr>
              <w:pStyle w:val="ConsPlusNormal"/>
            </w:pPr>
            <w:r>
              <w:t xml:space="preserve">Строительство кабельных линий (прокладка горизонтальным </w:t>
            </w:r>
            <w:r>
              <w:lastRenderedPageBreak/>
              <w:t>наклонным бурением, с резиновой и пластмассовой изоляцией, многожильные, с алюминиевой жилой, сечение провода от 100 до 200 квадратных мм включительно)</w:t>
            </w:r>
          </w:p>
        </w:tc>
        <w:tc>
          <w:tcPr>
            <w:tcW w:w="1303" w:type="dxa"/>
            <w:vAlign w:val="center"/>
          </w:tcPr>
          <w:p w:rsidR="00C61C05" w:rsidRDefault="00C61C05">
            <w:pPr>
              <w:pStyle w:val="ConsPlusNormal"/>
              <w:jc w:val="center"/>
            </w:pPr>
            <w:r>
              <w:lastRenderedPageBreak/>
              <w:t>руб./кВт</w:t>
            </w:r>
          </w:p>
        </w:tc>
        <w:tc>
          <w:tcPr>
            <w:tcW w:w="1474" w:type="dxa"/>
            <w:vAlign w:val="center"/>
          </w:tcPr>
          <w:p w:rsidR="00C61C05" w:rsidRDefault="00C61C05">
            <w:pPr>
              <w:pStyle w:val="ConsPlusNormal"/>
              <w:jc w:val="center"/>
            </w:pPr>
            <w:r>
              <w:t>11 661,69</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3.2.1.11.</w:t>
            </w:r>
          </w:p>
        </w:tc>
        <w:tc>
          <w:tcPr>
            <w:tcW w:w="3685" w:type="dxa"/>
            <w:vAlign w:val="center"/>
          </w:tcPr>
          <w:p w:rsidR="00C61C05" w:rsidRDefault="00C61C05">
            <w:pPr>
              <w:pStyle w:val="ConsPlusNormal"/>
            </w:pPr>
            <w:r>
              <w:t>Строительство кабельных линий (прокладка в траншее, с бумажной изоляцией, многожильные, с алюминиевой жилой, сечение провода от 200 до 250 квадратных мм включительно) один кабель в траншее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6 347,20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3.2.1.12.</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одна труба в скважине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324 316,37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3.2.2.</w:t>
            </w:r>
          </w:p>
        </w:tc>
        <w:tc>
          <w:tcPr>
            <w:tcW w:w="3685" w:type="dxa"/>
            <w:vAlign w:val="center"/>
          </w:tcPr>
          <w:p w:rsidR="00C61C05" w:rsidRDefault="00C61C05">
            <w:pPr>
              <w:pStyle w:val="ConsPlusNormal"/>
            </w:pPr>
            <w:r>
              <w:t xml:space="preserve">Строительство КЛ - 0,4 </w:t>
            </w:r>
            <w:proofErr w:type="spellStart"/>
            <w:r>
              <w:t>кВ</w:t>
            </w:r>
            <w:proofErr w:type="spellEnd"/>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3.2.2.1.</w:t>
            </w:r>
          </w:p>
        </w:tc>
        <w:tc>
          <w:tcPr>
            <w:tcW w:w="3685"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до 50 квадратных мм включительно) один кабель в траншее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5 933,80</w:t>
            </w:r>
          </w:p>
          <w:p w:rsidR="00C61C05" w:rsidRDefault="00C61C05">
            <w:pPr>
              <w:pStyle w:val="ConsPlusNormal"/>
              <w:jc w:val="center"/>
            </w:pPr>
            <w:r>
              <w:t>(0,00)</w:t>
            </w:r>
          </w:p>
        </w:tc>
        <w:tc>
          <w:tcPr>
            <w:tcW w:w="1587" w:type="dxa"/>
            <w:vAlign w:val="center"/>
          </w:tcPr>
          <w:p w:rsidR="00C61C05" w:rsidRDefault="00C61C05">
            <w:pPr>
              <w:pStyle w:val="ConsPlusNormal"/>
              <w:jc w:val="center"/>
            </w:pPr>
            <w:r>
              <w:t>12 246,64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3.2.2.2.</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до 50 квадратных мм включительно) одна труба в скважине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19 710,33</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3.2.2.3.</w:t>
            </w:r>
          </w:p>
        </w:tc>
        <w:tc>
          <w:tcPr>
            <w:tcW w:w="3685" w:type="dxa"/>
            <w:vAlign w:val="center"/>
          </w:tcPr>
          <w:p w:rsidR="00C61C05" w:rsidRDefault="00C61C05">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до 50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22 670,14</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3.2.2.4.</w:t>
            </w:r>
          </w:p>
        </w:tc>
        <w:tc>
          <w:tcPr>
            <w:tcW w:w="3685" w:type="dxa"/>
            <w:vAlign w:val="center"/>
          </w:tcPr>
          <w:p w:rsidR="00C61C05" w:rsidRDefault="00C61C05">
            <w:pPr>
              <w:pStyle w:val="ConsPlusNormal"/>
            </w:pPr>
            <w:r>
              <w:t xml:space="preserve">Строительство кабельных линий (прокладка в траншее, с резиновой и пластмассовой изоляцией, многожильные, с алюминиевой жилой, сечение провода от 50 до 100 </w:t>
            </w:r>
            <w:r>
              <w:lastRenderedPageBreak/>
              <w:t>квадратных мм включительно)</w:t>
            </w:r>
          </w:p>
        </w:tc>
        <w:tc>
          <w:tcPr>
            <w:tcW w:w="1303" w:type="dxa"/>
            <w:vAlign w:val="center"/>
          </w:tcPr>
          <w:p w:rsidR="00C61C05" w:rsidRDefault="00C61C05">
            <w:pPr>
              <w:pStyle w:val="ConsPlusNormal"/>
              <w:jc w:val="center"/>
            </w:pPr>
            <w:r>
              <w:lastRenderedPageBreak/>
              <w:t>руб./кВт</w:t>
            </w:r>
          </w:p>
        </w:tc>
        <w:tc>
          <w:tcPr>
            <w:tcW w:w="1474" w:type="dxa"/>
            <w:vAlign w:val="center"/>
          </w:tcPr>
          <w:p w:rsidR="00C61C05" w:rsidRDefault="00C61C05">
            <w:pPr>
              <w:pStyle w:val="ConsPlusNormal"/>
              <w:jc w:val="center"/>
            </w:pPr>
            <w:r>
              <w:t>8 696,46</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3.2.2.5.</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50 до 100 квадратных мм включительно) одна труба в скважине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32 902,95</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3.2.2.6.</w:t>
            </w:r>
          </w:p>
        </w:tc>
        <w:tc>
          <w:tcPr>
            <w:tcW w:w="3685"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один кабель в траншее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8 835,54</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3.2.2.7.</w:t>
            </w:r>
          </w:p>
        </w:tc>
        <w:tc>
          <w:tcPr>
            <w:tcW w:w="3685"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два кабеля в траншее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754,02</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3.2.2.8.</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4 767,34</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3.2.2.9.</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100 до 200 квадратных мм включительно) одна труба в скважине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14 720,68</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3.2.2.10.</w:t>
            </w:r>
          </w:p>
        </w:tc>
        <w:tc>
          <w:tcPr>
            <w:tcW w:w="3685" w:type="dxa"/>
            <w:vAlign w:val="center"/>
          </w:tcPr>
          <w:p w:rsidR="00C61C05" w:rsidRDefault="00C61C05">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200 до 500 квадратных мм включительно) один кабель в траншее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4 411,86</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3.2.2.11.</w:t>
            </w:r>
          </w:p>
        </w:tc>
        <w:tc>
          <w:tcPr>
            <w:tcW w:w="3685" w:type="dxa"/>
            <w:vAlign w:val="center"/>
          </w:tcPr>
          <w:p w:rsidR="00C61C05" w:rsidRDefault="00C61C05">
            <w:pPr>
              <w:pStyle w:val="ConsPlusNormal"/>
            </w:pPr>
            <w:r>
              <w:t xml:space="preserve">Строительство кабельных линий (прокладка горизонтальным </w:t>
            </w:r>
            <w:r>
              <w:lastRenderedPageBreak/>
              <w:t>наклонным бурением, с резиновой и пластмассовой изоляцией, многожильные, с алюминиевой жилой, сечение провода от 200 до 500 квадратных мм включительно)</w:t>
            </w:r>
          </w:p>
        </w:tc>
        <w:tc>
          <w:tcPr>
            <w:tcW w:w="1303" w:type="dxa"/>
            <w:vAlign w:val="center"/>
          </w:tcPr>
          <w:p w:rsidR="00C61C05" w:rsidRDefault="00C61C05">
            <w:pPr>
              <w:pStyle w:val="ConsPlusNormal"/>
              <w:jc w:val="center"/>
            </w:pPr>
            <w:r>
              <w:lastRenderedPageBreak/>
              <w:t>руб./кВт</w:t>
            </w:r>
          </w:p>
        </w:tc>
        <w:tc>
          <w:tcPr>
            <w:tcW w:w="1474" w:type="dxa"/>
            <w:vAlign w:val="center"/>
          </w:tcPr>
          <w:p w:rsidR="00C61C05" w:rsidRDefault="00C61C05">
            <w:pPr>
              <w:pStyle w:val="ConsPlusNormal"/>
              <w:jc w:val="center"/>
            </w:pPr>
            <w:r>
              <w:t>12 747,43</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3.2.2.12.</w:t>
            </w:r>
          </w:p>
        </w:tc>
        <w:tc>
          <w:tcPr>
            <w:tcW w:w="3685" w:type="dxa"/>
            <w:vAlign w:val="center"/>
          </w:tcPr>
          <w:p w:rsidR="00C61C05" w:rsidRDefault="00C61C05">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200 до 500 квадратных мм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4 143,68</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w:t>
            </w:r>
          </w:p>
        </w:tc>
        <w:tc>
          <w:tcPr>
            <w:tcW w:w="3685" w:type="dxa"/>
            <w:vAlign w:val="center"/>
          </w:tcPr>
          <w:p w:rsidR="00C61C05" w:rsidRDefault="00C61C05">
            <w:pPr>
              <w:pStyle w:val="ConsPlusNormal"/>
            </w:pPr>
            <w:r>
              <w:t xml:space="preserve">Строительство комплектных трансформаторных подстанций с уровнем напряжения до 35 </w:t>
            </w:r>
            <w:proofErr w:type="spellStart"/>
            <w:r>
              <w:t>кВ</w:t>
            </w:r>
            <w:proofErr w:type="spellEnd"/>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3.3.1.</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до 25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24 226,75</w:t>
            </w:r>
          </w:p>
          <w:p w:rsidR="00C61C05" w:rsidRDefault="00C61C05">
            <w:pPr>
              <w:pStyle w:val="ConsPlusNormal"/>
              <w:jc w:val="center"/>
            </w:pPr>
            <w:r>
              <w:t>(0,00)</w:t>
            </w:r>
          </w:p>
        </w:tc>
        <w:tc>
          <w:tcPr>
            <w:tcW w:w="1587" w:type="dxa"/>
            <w:vAlign w:val="center"/>
          </w:tcPr>
          <w:p w:rsidR="00C61C05" w:rsidRDefault="00C61C05">
            <w:pPr>
              <w:pStyle w:val="ConsPlusNormal"/>
              <w:jc w:val="center"/>
            </w:pPr>
            <w:r>
              <w:t>23 554,44</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3.3.2.</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5 625,47</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3.3.3.</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 столбового/мачтового типа 6/0,4 </w:t>
            </w:r>
            <w:proofErr w:type="spellStart"/>
            <w:r>
              <w:t>кВ</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6 122,55</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3.3.4.</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 столбового/мачтового типа 10/0,4 </w:t>
            </w:r>
            <w:proofErr w:type="spellStart"/>
            <w:r>
              <w:t>кВ</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7 403,70</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3.3.5.</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4 313,89</w:t>
            </w:r>
          </w:p>
          <w:p w:rsidR="00C61C05" w:rsidRDefault="00C61C05">
            <w:pPr>
              <w:pStyle w:val="ConsPlusNormal"/>
              <w:jc w:val="center"/>
            </w:pPr>
            <w:r>
              <w:t>(0,00)</w:t>
            </w:r>
          </w:p>
        </w:tc>
        <w:tc>
          <w:tcPr>
            <w:tcW w:w="1587" w:type="dxa"/>
            <w:vAlign w:val="center"/>
          </w:tcPr>
          <w:p w:rsidR="00C61C05" w:rsidRDefault="00C61C05">
            <w:pPr>
              <w:pStyle w:val="ConsPlusNormal"/>
              <w:jc w:val="center"/>
            </w:pPr>
            <w:r>
              <w:t>4 582,26</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3.3.6.</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 столбового/мачтового типа</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4 583,21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3.3.7.</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4 410,82</w:t>
            </w:r>
          </w:p>
          <w:p w:rsidR="00C61C05" w:rsidRDefault="00C61C05">
            <w:pPr>
              <w:pStyle w:val="ConsPlusNormal"/>
              <w:jc w:val="center"/>
            </w:pPr>
            <w:r>
              <w:t>(0,00)</w:t>
            </w:r>
          </w:p>
        </w:tc>
        <w:tc>
          <w:tcPr>
            <w:tcW w:w="1587" w:type="dxa"/>
            <w:vAlign w:val="center"/>
          </w:tcPr>
          <w:p w:rsidR="00C61C05" w:rsidRDefault="00C61C05">
            <w:pPr>
              <w:pStyle w:val="ConsPlusNormal"/>
              <w:jc w:val="center"/>
            </w:pPr>
            <w:r>
              <w:t>2 860,47</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3.3.8.</w:t>
            </w:r>
          </w:p>
        </w:tc>
        <w:tc>
          <w:tcPr>
            <w:tcW w:w="3685" w:type="dxa"/>
            <w:vAlign w:val="center"/>
          </w:tcPr>
          <w:p w:rsidR="00C61C05" w:rsidRDefault="00C61C05">
            <w:pPr>
              <w:pStyle w:val="ConsPlusNormal"/>
            </w:pPr>
            <w:proofErr w:type="spellStart"/>
            <w:r>
              <w:t>Однотрансформаторные</w:t>
            </w:r>
            <w:proofErr w:type="spellEnd"/>
            <w:r>
              <w:t xml:space="preserve"> подстанции с трансформаторной мощностью от 400 до 900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1 933,77</w:t>
            </w:r>
          </w:p>
          <w:p w:rsidR="00C61C05" w:rsidRDefault="00C61C05">
            <w:pPr>
              <w:pStyle w:val="ConsPlusNormal"/>
              <w:jc w:val="center"/>
            </w:pPr>
            <w:r>
              <w:t>(0,00)</w:t>
            </w:r>
          </w:p>
        </w:tc>
        <w:tc>
          <w:tcPr>
            <w:tcW w:w="1587" w:type="dxa"/>
            <w:vAlign w:val="center"/>
          </w:tcPr>
          <w:p w:rsidR="00C61C05" w:rsidRDefault="00C61C05">
            <w:pPr>
              <w:pStyle w:val="ConsPlusNormal"/>
              <w:jc w:val="center"/>
            </w:pPr>
            <w:r>
              <w:t>2 577,81</w:t>
            </w:r>
          </w:p>
          <w:p w:rsidR="00C61C05" w:rsidRDefault="00C61C05">
            <w:pPr>
              <w:pStyle w:val="ConsPlusNormal"/>
              <w:jc w:val="center"/>
            </w:pPr>
            <w:r>
              <w:t>(0,00)</w:t>
            </w:r>
          </w:p>
        </w:tc>
      </w:tr>
      <w:tr w:rsidR="00C61C05">
        <w:tc>
          <w:tcPr>
            <w:tcW w:w="1020" w:type="dxa"/>
            <w:vAlign w:val="center"/>
          </w:tcPr>
          <w:p w:rsidR="00C61C05" w:rsidRDefault="00C61C05">
            <w:pPr>
              <w:pStyle w:val="ConsPlusNormal"/>
              <w:jc w:val="center"/>
            </w:pPr>
            <w:r>
              <w:t>3.3.9.</w:t>
            </w:r>
          </w:p>
        </w:tc>
        <w:tc>
          <w:tcPr>
            <w:tcW w:w="3685"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w:t>
            </w:r>
            <w:r>
              <w:lastRenderedPageBreak/>
              <w:t xml:space="preserve">100 до 250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lastRenderedPageBreak/>
              <w:t>руб./кВт</w:t>
            </w:r>
          </w:p>
        </w:tc>
        <w:tc>
          <w:tcPr>
            <w:tcW w:w="1474" w:type="dxa"/>
            <w:vAlign w:val="center"/>
          </w:tcPr>
          <w:p w:rsidR="00C61C05" w:rsidRDefault="00C61C05">
            <w:pPr>
              <w:pStyle w:val="ConsPlusNormal"/>
              <w:jc w:val="center"/>
            </w:pPr>
            <w:r>
              <w:t>14 614,96</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3.3.10.</w:t>
            </w:r>
          </w:p>
        </w:tc>
        <w:tc>
          <w:tcPr>
            <w:tcW w:w="3685"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12 074,44</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3.3.11.</w:t>
            </w:r>
          </w:p>
        </w:tc>
        <w:tc>
          <w:tcPr>
            <w:tcW w:w="3685"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400 до 900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8 286,23</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3.3.12.</w:t>
            </w:r>
          </w:p>
        </w:tc>
        <w:tc>
          <w:tcPr>
            <w:tcW w:w="3685"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свыше 1000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7 682,73</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3.3.13.</w:t>
            </w:r>
          </w:p>
        </w:tc>
        <w:tc>
          <w:tcPr>
            <w:tcW w:w="3685"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от 1000 до 1250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8 884,00</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3.3.14.</w:t>
            </w:r>
          </w:p>
        </w:tc>
        <w:tc>
          <w:tcPr>
            <w:tcW w:w="3685" w:type="dxa"/>
            <w:vAlign w:val="center"/>
          </w:tcPr>
          <w:p w:rsidR="00C61C05" w:rsidRDefault="00C61C05">
            <w:pPr>
              <w:pStyle w:val="ConsPlusNormal"/>
            </w:pPr>
            <w:proofErr w:type="spellStart"/>
            <w:r>
              <w:t>Двухтрансформаторные</w:t>
            </w:r>
            <w:proofErr w:type="spellEnd"/>
            <w:r>
              <w:t xml:space="preserve"> подстанции с трансформаторной мощностью свыше 4000 </w:t>
            </w:r>
            <w:proofErr w:type="spellStart"/>
            <w:r>
              <w:t>кВА</w:t>
            </w:r>
            <w:proofErr w:type="spellEnd"/>
            <w:r>
              <w:t xml:space="preserve"> включительно</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6 562,90</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3.4.</w:t>
            </w:r>
          </w:p>
        </w:tc>
        <w:tc>
          <w:tcPr>
            <w:tcW w:w="3685" w:type="dxa"/>
            <w:vAlign w:val="center"/>
          </w:tcPr>
          <w:p w:rsidR="00C61C05" w:rsidRDefault="00C61C05">
            <w:pPr>
              <w:pStyle w:val="ConsPlusNormal"/>
            </w:pPr>
            <w:r>
              <w:t xml:space="preserve">Строительство распределительных трансформаторных подстанций (РТП) с уровнем напряжения до 35 </w:t>
            </w:r>
            <w:proofErr w:type="spellStart"/>
            <w:r>
              <w:t>кВ</w:t>
            </w:r>
            <w:proofErr w:type="spellEnd"/>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3.4.1.</w:t>
            </w:r>
          </w:p>
        </w:tc>
        <w:tc>
          <w:tcPr>
            <w:tcW w:w="3685" w:type="dxa"/>
            <w:vAlign w:val="center"/>
          </w:tcPr>
          <w:p w:rsidR="00C61C05" w:rsidRDefault="00C61C05">
            <w:pPr>
              <w:pStyle w:val="ConsPlusNormal"/>
            </w:pPr>
            <w:proofErr w:type="spellStart"/>
            <w:r>
              <w:t>Двухтрансформаторные</w:t>
            </w:r>
            <w:proofErr w:type="spellEnd"/>
            <w:r>
              <w:t xml:space="preserve"> распределительные подстанции с трансформаторной мощностью свыше 1000 </w:t>
            </w:r>
            <w:proofErr w:type="spellStart"/>
            <w:r>
              <w:t>кВА</w:t>
            </w:r>
            <w:proofErr w:type="spellEnd"/>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17 362,85</w:t>
            </w:r>
          </w:p>
          <w:p w:rsidR="00C61C05" w:rsidRDefault="00C61C05">
            <w:pPr>
              <w:pStyle w:val="ConsPlusNormal"/>
              <w:jc w:val="center"/>
            </w:pPr>
            <w:r>
              <w:t>(0,00)</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3.5.</w:t>
            </w:r>
          </w:p>
        </w:tc>
        <w:tc>
          <w:tcPr>
            <w:tcW w:w="3685" w:type="dxa"/>
            <w:vAlign w:val="center"/>
          </w:tcPr>
          <w:p w:rsidR="00C61C05" w:rsidRDefault="00C61C05">
            <w:pPr>
              <w:pStyle w:val="ConsPlusNormal"/>
            </w:pPr>
            <w:r>
              <w:t>Установка средств коммерческого учета электрической энергии (мощности)</w:t>
            </w:r>
          </w:p>
        </w:tc>
        <w:tc>
          <w:tcPr>
            <w:tcW w:w="1303" w:type="dxa"/>
            <w:vAlign w:val="center"/>
          </w:tcPr>
          <w:p w:rsidR="00C61C05" w:rsidRDefault="00C61C05">
            <w:pPr>
              <w:pStyle w:val="ConsPlusNormal"/>
              <w:jc w:val="center"/>
            </w:pPr>
            <w:r>
              <w:t>X</w:t>
            </w:r>
          </w:p>
        </w:tc>
        <w:tc>
          <w:tcPr>
            <w:tcW w:w="1474" w:type="dxa"/>
            <w:vAlign w:val="center"/>
          </w:tcPr>
          <w:p w:rsidR="00C61C05" w:rsidRDefault="00C61C05">
            <w:pPr>
              <w:pStyle w:val="ConsPlusNormal"/>
              <w:jc w:val="center"/>
            </w:pPr>
            <w:r>
              <w:t>X</w:t>
            </w:r>
          </w:p>
        </w:tc>
        <w:tc>
          <w:tcPr>
            <w:tcW w:w="1587" w:type="dxa"/>
            <w:vAlign w:val="center"/>
          </w:tcPr>
          <w:p w:rsidR="00C61C05" w:rsidRDefault="00C61C05">
            <w:pPr>
              <w:pStyle w:val="ConsPlusNormal"/>
              <w:jc w:val="center"/>
            </w:pPr>
            <w:r>
              <w:t>X</w:t>
            </w:r>
          </w:p>
        </w:tc>
      </w:tr>
      <w:tr w:rsidR="00C61C05">
        <w:tc>
          <w:tcPr>
            <w:tcW w:w="1020" w:type="dxa"/>
            <w:vAlign w:val="center"/>
          </w:tcPr>
          <w:p w:rsidR="00C61C05" w:rsidRDefault="00C61C05">
            <w:pPr>
              <w:pStyle w:val="ConsPlusNormal"/>
              <w:jc w:val="center"/>
            </w:pPr>
            <w:r>
              <w:t>3.5.1.</w:t>
            </w:r>
          </w:p>
        </w:tc>
        <w:tc>
          <w:tcPr>
            <w:tcW w:w="3685" w:type="dxa"/>
            <w:vAlign w:val="center"/>
          </w:tcPr>
          <w:p w:rsidR="00C61C05" w:rsidRDefault="00C61C05">
            <w:pPr>
              <w:pStyle w:val="ConsPlusNormal"/>
            </w:pPr>
            <w:r>
              <w:t xml:space="preserve">Однофазные прямого включения на уровне напряжения 0,4 </w:t>
            </w:r>
            <w:proofErr w:type="spellStart"/>
            <w:r>
              <w:t>кВ</w:t>
            </w:r>
            <w:proofErr w:type="spellEnd"/>
            <w:r>
              <w:t xml:space="preserve"> и ниже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2 488,86</w:t>
            </w:r>
          </w:p>
        </w:tc>
        <w:tc>
          <w:tcPr>
            <w:tcW w:w="1587" w:type="dxa"/>
            <w:vAlign w:val="center"/>
          </w:tcPr>
          <w:p w:rsidR="00C61C05" w:rsidRDefault="00C61C05">
            <w:pPr>
              <w:pStyle w:val="ConsPlusNormal"/>
              <w:jc w:val="center"/>
            </w:pPr>
            <w:r>
              <w:t>4 277,86</w:t>
            </w:r>
          </w:p>
        </w:tc>
      </w:tr>
      <w:tr w:rsidR="00C61C05">
        <w:tc>
          <w:tcPr>
            <w:tcW w:w="1020" w:type="dxa"/>
            <w:vAlign w:val="center"/>
          </w:tcPr>
          <w:p w:rsidR="00C61C05" w:rsidRDefault="00C61C05">
            <w:pPr>
              <w:pStyle w:val="ConsPlusNormal"/>
              <w:jc w:val="center"/>
            </w:pPr>
            <w:r>
              <w:t>3.5.2.</w:t>
            </w:r>
          </w:p>
        </w:tc>
        <w:tc>
          <w:tcPr>
            <w:tcW w:w="3685" w:type="dxa"/>
            <w:vAlign w:val="center"/>
          </w:tcPr>
          <w:p w:rsidR="00C61C05" w:rsidRDefault="00C61C05">
            <w:pPr>
              <w:pStyle w:val="ConsPlusNormal"/>
            </w:pPr>
            <w:r>
              <w:t xml:space="preserve">Трехфазные прямого включения на уровне напряжения 0,4 </w:t>
            </w:r>
            <w:proofErr w:type="spellStart"/>
            <w:r>
              <w:t>кВ</w:t>
            </w:r>
            <w:proofErr w:type="spellEnd"/>
            <w:r>
              <w:t xml:space="preserve"> и ниже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1 622,16</w:t>
            </w:r>
          </w:p>
        </w:tc>
        <w:tc>
          <w:tcPr>
            <w:tcW w:w="1587" w:type="dxa"/>
            <w:vAlign w:val="center"/>
          </w:tcPr>
          <w:p w:rsidR="00C61C05" w:rsidRDefault="00C61C05">
            <w:pPr>
              <w:pStyle w:val="ConsPlusNormal"/>
              <w:jc w:val="center"/>
            </w:pPr>
            <w:r>
              <w:t>1 764,93</w:t>
            </w:r>
          </w:p>
        </w:tc>
      </w:tr>
      <w:tr w:rsidR="00C61C05">
        <w:tc>
          <w:tcPr>
            <w:tcW w:w="1020" w:type="dxa"/>
            <w:vAlign w:val="center"/>
          </w:tcPr>
          <w:p w:rsidR="00C61C05" w:rsidRDefault="00C61C05">
            <w:pPr>
              <w:pStyle w:val="ConsPlusNormal"/>
              <w:jc w:val="center"/>
            </w:pPr>
            <w:r>
              <w:t>3.5.3.</w:t>
            </w:r>
          </w:p>
        </w:tc>
        <w:tc>
          <w:tcPr>
            <w:tcW w:w="3685" w:type="dxa"/>
            <w:vAlign w:val="center"/>
          </w:tcPr>
          <w:p w:rsidR="00C61C05" w:rsidRDefault="00C61C05">
            <w:pPr>
              <w:pStyle w:val="ConsPlusNormal"/>
            </w:pPr>
            <w:r>
              <w:t xml:space="preserve">Трехфазные </w:t>
            </w:r>
            <w:proofErr w:type="spellStart"/>
            <w:r>
              <w:t>полукосвенного</w:t>
            </w:r>
            <w:proofErr w:type="spellEnd"/>
            <w:r>
              <w:t xml:space="preserve"> включения с ТТ на уровне напряжения 0,4 </w:t>
            </w:r>
            <w:proofErr w:type="spellStart"/>
            <w:r>
              <w:t>кВ</w:t>
            </w:r>
            <w:proofErr w:type="spellEnd"/>
            <w:r>
              <w:t xml:space="preserve"> и ниже</w:t>
            </w:r>
          </w:p>
        </w:tc>
        <w:tc>
          <w:tcPr>
            <w:tcW w:w="1303" w:type="dxa"/>
            <w:vAlign w:val="center"/>
          </w:tcPr>
          <w:p w:rsidR="00C61C05" w:rsidRDefault="00C61C05">
            <w:pPr>
              <w:pStyle w:val="ConsPlusNormal"/>
              <w:jc w:val="center"/>
            </w:pPr>
            <w:r>
              <w:t>руб./кВт</w:t>
            </w:r>
          </w:p>
        </w:tc>
        <w:tc>
          <w:tcPr>
            <w:tcW w:w="1474" w:type="dxa"/>
            <w:vAlign w:val="center"/>
          </w:tcPr>
          <w:p w:rsidR="00C61C05" w:rsidRDefault="00C61C05">
            <w:pPr>
              <w:pStyle w:val="ConsPlusNormal"/>
              <w:jc w:val="center"/>
            </w:pPr>
            <w:r>
              <w:t>662,82</w:t>
            </w:r>
          </w:p>
        </w:tc>
        <w:tc>
          <w:tcPr>
            <w:tcW w:w="1587" w:type="dxa"/>
            <w:vAlign w:val="center"/>
          </w:tcPr>
          <w:p w:rsidR="00C61C05" w:rsidRDefault="00C61C05">
            <w:pPr>
              <w:pStyle w:val="ConsPlusNormal"/>
              <w:jc w:val="center"/>
            </w:pPr>
            <w:r>
              <w:t>604,64</w:t>
            </w:r>
          </w:p>
        </w:tc>
      </w:tr>
      <w:tr w:rsidR="00C61C05">
        <w:tblPrEx>
          <w:tblBorders>
            <w:insideH w:val="nil"/>
          </w:tblBorders>
        </w:tblPrEx>
        <w:tc>
          <w:tcPr>
            <w:tcW w:w="1020" w:type="dxa"/>
            <w:tcBorders>
              <w:bottom w:val="nil"/>
            </w:tcBorders>
          </w:tcPr>
          <w:p w:rsidR="00C61C05" w:rsidRDefault="00C61C05">
            <w:pPr>
              <w:pStyle w:val="ConsPlusNormal"/>
              <w:jc w:val="center"/>
            </w:pPr>
            <w:r>
              <w:t>3.5.4.</w:t>
            </w:r>
          </w:p>
        </w:tc>
        <w:tc>
          <w:tcPr>
            <w:tcW w:w="3685" w:type="dxa"/>
            <w:tcBorders>
              <w:bottom w:val="nil"/>
            </w:tcBorders>
          </w:tcPr>
          <w:p w:rsidR="00C61C05" w:rsidRDefault="00C61C05">
            <w:pPr>
              <w:pStyle w:val="ConsPlusNormal"/>
            </w:pPr>
            <w:r>
              <w:t xml:space="preserve">Трехфазные косвенного включения с ТТ на уровне напряжения 1 - 20 </w:t>
            </w:r>
            <w:proofErr w:type="spellStart"/>
            <w:r>
              <w:t>кВ</w:t>
            </w:r>
            <w:proofErr w:type="spellEnd"/>
          </w:p>
        </w:tc>
        <w:tc>
          <w:tcPr>
            <w:tcW w:w="1303" w:type="dxa"/>
            <w:tcBorders>
              <w:bottom w:val="nil"/>
            </w:tcBorders>
          </w:tcPr>
          <w:p w:rsidR="00C61C05" w:rsidRDefault="00C61C05">
            <w:pPr>
              <w:pStyle w:val="ConsPlusNormal"/>
              <w:jc w:val="center"/>
            </w:pPr>
            <w:r>
              <w:t>руб./кВт</w:t>
            </w:r>
          </w:p>
        </w:tc>
        <w:tc>
          <w:tcPr>
            <w:tcW w:w="1474" w:type="dxa"/>
            <w:tcBorders>
              <w:bottom w:val="nil"/>
            </w:tcBorders>
          </w:tcPr>
          <w:p w:rsidR="00C61C05" w:rsidRDefault="00C61C05">
            <w:pPr>
              <w:pStyle w:val="ConsPlusNormal"/>
              <w:jc w:val="center"/>
            </w:pPr>
            <w:r>
              <w:t>890,62</w:t>
            </w:r>
          </w:p>
        </w:tc>
        <w:tc>
          <w:tcPr>
            <w:tcW w:w="1587" w:type="dxa"/>
            <w:tcBorders>
              <w:bottom w:val="nil"/>
            </w:tcBorders>
          </w:tcPr>
          <w:p w:rsidR="00C61C05" w:rsidRDefault="00C61C05">
            <w:pPr>
              <w:pStyle w:val="ConsPlusNormal"/>
              <w:jc w:val="center"/>
            </w:pPr>
            <w:r>
              <w:t>X</w:t>
            </w:r>
          </w:p>
        </w:tc>
      </w:tr>
      <w:tr w:rsidR="00C61C05">
        <w:tblPrEx>
          <w:tblBorders>
            <w:insideH w:val="nil"/>
          </w:tblBorders>
        </w:tblPrEx>
        <w:tc>
          <w:tcPr>
            <w:tcW w:w="9069" w:type="dxa"/>
            <w:gridSpan w:val="5"/>
            <w:tcBorders>
              <w:top w:val="nil"/>
            </w:tcBorders>
          </w:tcPr>
          <w:p w:rsidR="00C61C05" w:rsidRDefault="00C61C05">
            <w:pPr>
              <w:pStyle w:val="ConsPlusNormal"/>
              <w:jc w:val="both"/>
            </w:pPr>
            <w:r>
              <w:t xml:space="preserve">(п. 3.5.4 введен </w:t>
            </w:r>
            <w:hyperlink r:id="rId31" w:history="1">
              <w:r>
                <w:rPr>
                  <w:color w:val="0000FF"/>
                </w:rPr>
                <w:t>Приказом</w:t>
              </w:r>
            </w:hyperlink>
            <w:r>
              <w:t xml:space="preserve"> Региональной энергетической комиссии Омской области от 15.02.2022 N 8/6)</w:t>
            </w:r>
          </w:p>
        </w:tc>
      </w:tr>
    </w:tbl>
    <w:p w:rsidR="00C61C05" w:rsidRDefault="00C61C05">
      <w:pPr>
        <w:pStyle w:val="ConsPlusNormal"/>
        <w:jc w:val="both"/>
      </w:pPr>
    </w:p>
    <w:p w:rsidR="00C61C05" w:rsidRDefault="00C61C05">
      <w:pPr>
        <w:pStyle w:val="ConsPlusNormal"/>
        <w:ind w:firstLine="540"/>
        <w:jc w:val="both"/>
      </w:pPr>
      <w:r>
        <w:t>Примечание.</w:t>
      </w:r>
    </w:p>
    <w:p w:rsidR="00C61C05" w:rsidRDefault="00C61C05">
      <w:pPr>
        <w:pStyle w:val="ConsPlusNormal"/>
        <w:spacing w:before="220"/>
        <w:ind w:firstLine="540"/>
        <w:jc w:val="both"/>
      </w:pPr>
      <w:r>
        <w:t xml:space="preserve">Значения ставок, указанные в скобках, используются для расчета платы для заявителей, осуществляющих технологическое присоединение </w:t>
      </w:r>
      <w:proofErr w:type="spellStart"/>
      <w:r>
        <w:t>энергопринимающих</w:t>
      </w:r>
      <w:proofErr w:type="spellEnd"/>
      <w:r>
        <w:t xml:space="preserve"> устройств максимальной мощностью не более 150 кВт.</w:t>
      </w: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right"/>
        <w:outlineLvl w:val="0"/>
      </w:pPr>
      <w:r>
        <w:t>Приложение N 3</w:t>
      </w:r>
    </w:p>
    <w:p w:rsidR="00C61C05" w:rsidRDefault="00C61C05">
      <w:pPr>
        <w:pStyle w:val="ConsPlusNormal"/>
        <w:jc w:val="right"/>
      </w:pPr>
      <w:r>
        <w:t>к приказу РЭК Омской области</w:t>
      </w:r>
    </w:p>
    <w:p w:rsidR="00C61C05" w:rsidRDefault="00C61C05">
      <w:pPr>
        <w:pStyle w:val="ConsPlusNormal"/>
        <w:jc w:val="right"/>
      </w:pPr>
      <w:r>
        <w:t>от 23 декабря 2021 г. N 666/96</w:t>
      </w:r>
    </w:p>
    <w:p w:rsidR="00C61C05" w:rsidRDefault="00C61C05">
      <w:pPr>
        <w:pStyle w:val="ConsPlusNormal"/>
        <w:jc w:val="both"/>
      </w:pPr>
    </w:p>
    <w:p w:rsidR="00C61C05" w:rsidRDefault="00C61C05">
      <w:pPr>
        <w:pStyle w:val="ConsPlusTitle"/>
        <w:jc w:val="center"/>
      </w:pPr>
      <w:bookmarkStart w:id="4" w:name="P1253"/>
      <w:bookmarkEnd w:id="4"/>
      <w:r>
        <w:t>СТАВКИ</w:t>
      </w:r>
    </w:p>
    <w:p w:rsidR="00C61C05" w:rsidRDefault="00C61C05">
      <w:pPr>
        <w:pStyle w:val="ConsPlusTitle"/>
        <w:jc w:val="center"/>
      </w:pPr>
      <w:r>
        <w:t>за единицу максимальной мощности (руб./кВт) для определения</w:t>
      </w:r>
    </w:p>
    <w:p w:rsidR="00C61C05" w:rsidRDefault="00C61C05">
      <w:pPr>
        <w:pStyle w:val="ConsPlusTitle"/>
        <w:jc w:val="center"/>
      </w:pPr>
      <w:r>
        <w:t>платы за технологическое присоединение к электрическим сетям</w:t>
      </w:r>
    </w:p>
    <w:p w:rsidR="00C61C05" w:rsidRDefault="00C61C05">
      <w:pPr>
        <w:pStyle w:val="ConsPlusTitle"/>
        <w:jc w:val="center"/>
      </w:pPr>
      <w:r>
        <w:t xml:space="preserve">на уровне напряжения ниже 20 </w:t>
      </w:r>
      <w:proofErr w:type="spellStart"/>
      <w:r>
        <w:t>кВ</w:t>
      </w:r>
      <w:proofErr w:type="spellEnd"/>
      <w:r>
        <w:t xml:space="preserve"> и мощности менее 670 кВт</w:t>
      </w:r>
    </w:p>
    <w:p w:rsidR="00C61C05" w:rsidRDefault="00C61C05">
      <w:pPr>
        <w:pStyle w:val="ConsPlusTitle"/>
        <w:jc w:val="center"/>
      </w:pPr>
      <w:r>
        <w:t>с применением временной схемы электроснабжения (без учета</w:t>
      </w:r>
    </w:p>
    <w:p w:rsidR="00C61C05" w:rsidRDefault="00C61C05">
      <w:pPr>
        <w:pStyle w:val="ConsPlusTitle"/>
        <w:jc w:val="center"/>
      </w:pPr>
      <w:r>
        <w:t>НДС)</w:t>
      </w:r>
    </w:p>
    <w:p w:rsidR="00C61C05" w:rsidRDefault="00C61C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474"/>
        <w:gridCol w:w="1928"/>
      </w:tblGrid>
      <w:tr w:rsidR="00C61C05">
        <w:tc>
          <w:tcPr>
            <w:tcW w:w="567" w:type="dxa"/>
            <w:vAlign w:val="center"/>
          </w:tcPr>
          <w:p w:rsidR="00C61C05" w:rsidRDefault="00C61C05">
            <w:pPr>
              <w:pStyle w:val="ConsPlusNormal"/>
              <w:jc w:val="center"/>
            </w:pPr>
            <w:r>
              <w:t>N п/п</w:t>
            </w:r>
          </w:p>
        </w:tc>
        <w:tc>
          <w:tcPr>
            <w:tcW w:w="5102" w:type="dxa"/>
            <w:vAlign w:val="center"/>
          </w:tcPr>
          <w:p w:rsidR="00C61C05" w:rsidRDefault="00C61C05">
            <w:pPr>
              <w:pStyle w:val="ConsPlusNormal"/>
              <w:jc w:val="center"/>
            </w:pPr>
            <w:r>
              <w:t>Наименование мероприятий</w:t>
            </w:r>
          </w:p>
        </w:tc>
        <w:tc>
          <w:tcPr>
            <w:tcW w:w="1474" w:type="dxa"/>
            <w:vAlign w:val="center"/>
          </w:tcPr>
          <w:p w:rsidR="00C61C05" w:rsidRDefault="00C61C05">
            <w:pPr>
              <w:pStyle w:val="ConsPlusNormal"/>
              <w:jc w:val="center"/>
            </w:pPr>
            <w:r>
              <w:t>Единица измерения</w:t>
            </w:r>
          </w:p>
        </w:tc>
        <w:tc>
          <w:tcPr>
            <w:tcW w:w="1928" w:type="dxa"/>
            <w:vAlign w:val="center"/>
          </w:tcPr>
          <w:p w:rsidR="00C61C05" w:rsidRDefault="00C61C05">
            <w:pPr>
              <w:pStyle w:val="ConsPlusNormal"/>
              <w:jc w:val="center"/>
            </w:pPr>
            <w:r>
              <w:t>Ставки для расчета платы по каждому мероприятию</w:t>
            </w:r>
          </w:p>
        </w:tc>
      </w:tr>
      <w:tr w:rsidR="00C61C05">
        <w:tc>
          <w:tcPr>
            <w:tcW w:w="567" w:type="dxa"/>
            <w:vAlign w:val="center"/>
          </w:tcPr>
          <w:p w:rsidR="00C61C05" w:rsidRDefault="00C61C05">
            <w:pPr>
              <w:pStyle w:val="ConsPlusNormal"/>
              <w:jc w:val="center"/>
            </w:pPr>
            <w:r>
              <w:t>1.</w:t>
            </w:r>
          </w:p>
        </w:tc>
        <w:tc>
          <w:tcPr>
            <w:tcW w:w="5102" w:type="dxa"/>
            <w:vAlign w:val="center"/>
          </w:tcPr>
          <w:p w:rsidR="00C61C05" w:rsidRDefault="00C61C05">
            <w:pPr>
              <w:pStyle w:val="ConsPlusNormal"/>
            </w:pPr>
            <w:r>
              <w:t>Подготовка и выдача сетевой организацией технических условий Заявителю (С1.1)</w:t>
            </w:r>
          </w:p>
        </w:tc>
        <w:tc>
          <w:tcPr>
            <w:tcW w:w="1474" w:type="dxa"/>
            <w:vAlign w:val="center"/>
          </w:tcPr>
          <w:p w:rsidR="00C61C05" w:rsidRDefault="00C61C05">
            <w:pPr>
              <w:pStyle w:val="ConsPlusNormal"/>
              <w:jc w:val="center"/>
            </w:pPr>
            <w:r>
              <w:t>руб./кВт</w:t>
            </w:r>
          </w:p>
        </w:tc>
        <w:tc>
          <w:tcPr>
            <w:tcW w:w="1928" w:type="dxa"/>
            <w:vAlign w:val="center"/>
          </w:tcPr>
          <w:p w:rsidR="00C61C05" w:rsidRDefault="00C61C05">
            <w:pPr>
              <w:pStyle w:val="ConsPlusNormal"/>
              <w:jc w:val="center"/>
            </w:pPr>
            <w:r>
              <w:t>212,53</w:t>
            </w:r>
          </w:p>
        </w:tc>
      </w:tr>
      <w:tr w:rsidR="00C61C05">
        <w:tc>
          <w:tcPr>
            <w:tcW w:w="567" w:type="dxa"/>
            <w:vAlign w:val="center"/>
          </w:tcPr>
          <w:p w:rsidR="00C61C05" w:rsidRDefault="00C61C05">
            <w:pPr>
              <w:pStyle w:val="ConsPlusNormal"/>
              <w:jc w:val="center"/>
            </w:pPr>
            <w:r>
              <w:t>2.</w:t>
            </w:r>
          </w:p>
        </w:tc>
        <w:tc>
          <w:tcPr>
            <w:tcW w:w="5102" w:type="dxa"/>
            <w:vAlign w:val="center"/>
          </w:tcPr>
          <w:p w:rsidR="00C61C05" w:rsidRDefault="00C61C05">
            <w:pPr>
              <w:pStyle w:val="ConsPlusNormal"/>
            </w:pPr>
            <w:r>
              <w:t>Проверка сетевой организацией выполнения Заявителем технических условий (С1.2)</w:t>
            </w:r>
          </w:p>
        </w:tc>
        <w:tc>
          <w:tcPr>
            <w:tcW w:w="1474" w:type="dxa"/>
            <w:vAlign w:val="center"/>
          </w:tcPr>
          <w:p w:rsidR="00C61C05" w:rsidRDefault="00C61C05">
            <w:pPr>
              <w:pStyle w:val="ConsPlusNormal"/>
              <w:jc w:val="center"/>
            </w:pPr>
            <w:r>
              <w:t>руб./кВт</w:t>
            </w:r>
          </w:p>
        </w:tc>
        <w:tc>
          <w:tcPr>
            <w:tcW w:w="1928" w:type="dxa"/>
            <w:vAlign w:val="center"/>
          </w:tcPr>
          <w:p w:rsidR="00C61C05" w:rsidRDefault="00C61C05">
            <w:pPr>
              <w:pStyle w:val="ConsPlusNormal"/>
              <w:jc w:val="center"/>
            </w:pPr>
            <w:r>
              <w:t>146,39</w:t>
            </w:r>
          </w:p>
        </w:tc>
      </w:tr>
    </w:tbl>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both"/>
      </w:pPr>
    </w:p>
    <w:p w:rsidR="00C61C05" w:rsidRDefault="00C61C05">
      <w:pPr>
        <w:pStyle w:val="ConsPlusNormal"/>
        <w:jc w:val="right"/>
        <w:outlineLvl w:val="0"/>
      </w:pPr>
      <w:r>
        <w:t>Приложение N 4</w:t>
      </w:r>
    </w:p>
    <w:p w:rsidR="00C61C05" w:rsidRDefault="00C61C05">
      <w:pPr>
        <w:pStyle w:val="ConsPlusNormal"/>
        <w:jc w:val="right"/>
      </w:pPr>
      <w:r>
        <w:t>к приказу РЭК Омской области</w:t>
      </w:r>
    </w:p>
    <w:p w:rsidR="00C61C05" w:rsidRDefault="00C61C05">
      <w:pPr>
        <w:pStyle w:val="ConsPlusNormal"/>
        <w:jc w:val="right"/>
      </w:pPr>
      <w:r>
        <w:t>от 23 декабря 2021 г. N 666/96</w:t>
      </w:r>
    </w:p>
    <w:p w:rsidR="00C61C05" w:rsidRDefault="00C61C05">
      <w:pPr>
        <w:pStyle w:val="ConsPlusNormal"/>
        <w:jc w:val="both"/>
      </w:pPr>
    </w:p>
    <w:p w:rsidR="00C61C05" w:rsidRDefault="00C61C05">
      <w:pPr>
        <w:pStyle w:val="ConsPlusTitle"/>
        <w:jc w:val="center"/>
      </w:pPr>
      <w:bookmarkStart w:id="5" w:name="P1281"/>
      <w:bookmarkEnd w:id="5"/>
      <w:r>
        <w:t>ФОРМУЛЫ</w:t>
      </w:r>
    </w:p>
    <w:p w:rsidR="00C61C05" w:rsidRDefault="00C61C05">
      <w:pPr>
        <w:pStyle w:val="ConsPlusTitle"/>
        <w:jc w:val="center"/>
      </w:pPr>
      <w:r>
        <w:t>платы за технологическое присоединение на 2022 год</w:t>
      </w:r>
    </w:p>
    <w:p w:rsidR="00C61C05" w:rsidRDefault="00C61C05">
      <w:pPr>
        <w:pStyle w:val="ConsPlusNormal"/>
        <w:jc w:val="both"/>
      </w:pPr>
    </w:p>
    <w:p w:rsidR="00C61C05" w:rsidRDefault="00C61C05">
      <w:pPr>
        <w:pStyle w:val="ConsPlusNormal"/>
        <w:ind w:firstLine="540"/>
        <w:jc w:val="both"/>
      </w:pPr>
      <w:r>
        <w:t>Плата за технологическое присоединение определяется следующим образом:</w:t>
      </w:r>
    </w:p>
    <w:p w:rsidR="00C61C05" w:rsidRDefault="00C61C05">
      <w:pPr>
        <w:pStyle w:val="ConsPlusNormal"/>
        <w:spacing w:before="220"/>
        <w:ind w:firstLine="540"/>
        <w:jc w:val="both"/>
      </w:pPr>
      <w:r>
        <w:t>если отсутствует необходимость реализации мероприятий "последней мили":</w:t>
      </w:r>
    </w:p>
    <w:p w:rsidR="00C61C05" w:rsidRDefault="00C61C05">
      <w:pPr>
        <w:pStyle w:val="ConsPlusNormal"/>
        <w:jc w:val="both"/>
      </w:pPr>
    </w:p>
    <w:p w:rsidR="00C61C05" w:rsidRDefault="00C61C05">
      <w:pPr>
        <w:pStyle w:val="ConsPlusNormal"/>
        <w:ind w:firstLine="540"/>
        <w:jc w:val="both"/>
      </w:pPr>
      <w:r>
        <w:t>Р</w:t>
      </w:r>
      <w:r>
        <w:rPr>
          <w:vertAlign w:val="subscript"/>
        </w:rPr>
        <w:t>1</w:t>
      </w:r>
      <w:r>
        <w:t xml:space="preserve"> = С1 + С8 x K;</w:t>
      </w:r>
    </w:p>
    <w:p w:rsidR="00C61C05" w:rsidRDefault="00C61C05">
      <w:pPr>
        <w:pStyle w:val="ConsPlusNormal"/>
        <w:jc w:val="both"/>
      </w:pPr>
    </w:p>
    <w:p w:rsidR="00C61C05" w:rsidRDefault="00C61C05">
      <w:pPr>
        <w:pStyle w:val="ConsPlusNormal"/>
        <w:ind w:firstLine="540"/>
        <w:jc w:val="both"/>
      </w:pPr>
      <w:r>
        <w:t>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кабельных линий:</w:t>
      </w:r>
    </w:p>
    <w:p w:rsidR="00C61C05" w:rsidRDefault="00C61C05">
      <w:pPr>
        <w:pStyle w:val="ConsPlusNormal"/>
        <w:jc w:val="both"/>
      </w:pPr>
    </w:p>
    <w:p w:rsidR="00C61C05" w:rsidRDefault="00C61C05">
      <w:pPr>
        <w:pStyle w:val="ConsPlusNormal"/>
        <w:ind w:firstLine="540"/>
        <w:jc w:val="both"/>
      </w:pPr>
      <w:r>
        <w:t>Р</w:t>
      </w:r>
      <w:r>
        <w:rPr>
          <w:vertAlign w:val="subscript"/>
        </w:rPr>
        <w:t>2,3</w:t>
      </w:r>
      <w:r>
        <w:t xml:space="preserve"> = Р</w:t>
      </w:r>
      <w:r>
        <w:rPr>
          <w:vertAlign w:val="subscript"/>
        </w:rPr>
        <w:t>1</w:t>
      </w:r>
      <w:r>
        <w:t xml:space="preserve"> + С2 x L</w:t>
      </w:r>
      <w:r>
        <w:rPr>
          <w:vertAlign w:val="subscript"/>
        </w:rPr>
        <w:t>2i</w:t>
      </w:r>
      <w:r>
        <w:t xml:space="preserve"> + С3 x L</w:t>
      </w:r>
      <w:r>
        <w:rPr>
          <w:vertAlign w:val="subscript"/>
        </w:rPr>
        <w:t>3i</w:t>
      </w:r>
      <w:r>
        <w:t>;</w:t>
      </w:r>
    </w:p>
    <w:p w:rsidR="00C61C05" w:rsidRDefault="00C61C05">
      <w:pPr>
        <w:pStyle w:val="ConsPlusNormal"/>
        <w:jc w:val="both"/>
      </w:pPr>
    </w:p>
    <w:p w:rsidR="00C61C05" w:rsidRDefault="00C61C05">
      <w:pPr>
        <w:pStyle w:val="ConsPlusNormal"/>
        <w:ind w:firstLine="540"/>
        <w:jc w:val="both"/>
      </w:pPr>
      <w:r>
        <w:t>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t>реклоузеров</w:t>
      </w:r>
      <w:proofErr w:type="spellEnd"/>
      <w: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и на строительство центров питания, подстанций уровнем напряжения 35 </w:t>
      </w:r>
      <w:proofErr w:type="spellStart"/>
      <w:r>
        <w:t>кВ</w:t>
      </w:r>
      <w:proofErr w:type="spellEnd"/>
      <w:r>
        <w:t xml:space="preserve"> и выше (ПС):</w:t>
      </w:r>
    </w:p>
    <w:p w:rsidR="00C61C05" w:rsidRDefault="00C61C05">
      <w:pPr>
        <w:pStyle w:val="ConsPlusNormal"/>
        <w:spacing w:before="220"/>
        <w:ind w:firstLine="540"/>
        <w:jc w:val="both"/>
      </w:pPr>
      <w:r>
        <w:lastRenderedPageBreak/>
        <w:t>Р</w:t>
      </w:r>
      <w:r>
        <w:rPr>
          <w:vertAlign w:val="subscript"/>
        </w:rPr>
        <w:t>4</w:t>
      </w:r>
      <w:r>
        <w:t xml:space="preserve"> = Р</w:t>
      </w:r>
      <w:r>
        <w:rPr>
          <w:vertAlign w:val="subscript"/>
        </w:rPr>
        <w:t>2,3</w:t>
      </w:r>
      <w:r>
        <w:t xml:space="preserve"> + С</w:t>
      </w:r>
      <w:r>
        <w:rPr>
          <w:vertAlign w:val="subscript"/>
        </w:rPr>
        <w:t>4</w:t>
      </w:r>
      <w:r>
        <w:t xml:space="preserve"> x Q+ С</w:t>
      </w:r>
      <w:r>
        <w:rPr>
          <w:vertAlign w:val="subscript"/>
        </w:rPr>
        <w:t>5</w:t>
      </w:r>
      <w:r>
        <w:t xml:space="preserve"> x </w:t>
      </w:r>
      <w:proofErr w:type="spellStart"/>
      <w:r>
        <w:t>Ni</w:t>
      </w:r>
      <w:proofErr w:type="spellEnd"/>
      <w:r>
        <w:t xml:space="preserve"> + С</w:t>
      </w:r>
      <w:r>
        <w:rPr>
          <w:vertAlign w:val="subscript"/>
        </w:rPr>
        <w:t>6</w:t>
      </w:r>
      <w:r>
        <w:t xml:space="preserve"> x </w:t>
      </w:r>
      <w:proofErr w:type="spellStart"/>
      <w:r>
        <w:t>Ni</w:t>
      </w:r>
      <w:proofErr w:type="spellEnd"/>
      <w:r>
        <w:t xml:space="preserve"> + С</w:t>
      </w:r>
      <w:r>
        <w:rPr>
          <w:vertAlign w:val="subscript"/>
        </w:rPr>
        <w:t>7</w:t>
      </w:r>
      <w:r>
        <w:t xml:space="preserve"> x </w:t>
      </w:r>
      <w:proofErr w:type="spellStart"/>
      <w:r>
        <w:t>Ni</w:t>
      </w:r>
      <w:proofErr w:type="spellEnd"/>
      <w:r>
        <w:t>,</w:t>
      </w:r>
    </w:p>
    <w:p w:rsidR="00C61C05" w:rsidRDefault="00C61C05">
      <w:pPr>
        <w:pStyle w:val="ConsPlusNormal"/>
        <w:jc w:val="both"/>
      </w:pPr>
    </w:p>
    <w:p w:rsidR="00C61C05" w:rsidRDefault="00C61C05">
      <w:pPr>
        <w:pStyle w:val="ConsPlusNormal"/>
        <w:ind w:firstLine="540"/>
        <w:jc w:val="both"/>
      </w:pPr>
      <w:r>
        <w:t>где:</w:t>
      </w:r>
    </w:p>
    <w:p w:rsidR="00C61C05" w:rsidRDefault="00C61C05">
      <w:pPr>
        <w:pStyle w:val="ConsPlusNormal"/>
        <w:spacing w:before="220"/>
        <w:ind w:firstLine="540"/>
        <w:jc w:val="both"/>
      </w:pPr>
      <w:r>
        <w:t xml:space="preserve">С1 -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(за исключением подпункта "б");</w:t>
      </w:r>
    </w:p>
    <w:p w:rsidR="00C61C05" w:rsidRDefault="00C61C05">
      <w:pPr>
        <w:pStyle w:val="ConsPlusNormal"/>
        <w:spacing w:before="220"/>
        <w:ind w:firstLine="540"/>
        <w:jc w:val="both"/>
      </w:pPr>
      <w:r>
        <w:t>С2 -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p>
    <w:p w:rsidR="00C61C05" w:rsidRDefault="00C61C05">
      <w:pPr>
        <w:pStyle w:val="ConsPlusNormal"/>
        <w:spacing w:before="220"/>
        <w:ind w:firstLine="540"/>
        <w:jc w:val="both"/>
      </w:pPr>
      <w:r>
        <w:t>С3 -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p>
    <w:p w:rsidR="00C61C05" w:rsidRDefault="00C61C05">
      <w:pPr>
        <w:pStyle w:val="ConsPlusNormal"/>
        <w:spacing w:before="220"/>
        <w:ind w:firstLine="540"/>
        <w:jc w:val="both"/>
      </w:pPr>
      <w:r>
        <w:t>С4 - стандартизированная тарифная ставка на покрытие расходов сетевой организации на строительство пунктов секционирования (</w:t>
      </w:r>
      <w:proofErr w:type="spellStart"/>
      <w:r>
        <w:t>реклоузеров</w:t>
      </w:r>
      <w:proofErr w:type="spellEnd"/>
      <w:r>
        <w:t>, распределительных пунктов, переключательных пунктов) на i-м уровне напряжения (руб./шт.);</w:t>
      </w:r>
    </w:p>
    <w:p w:rsidR="00C61C05" w:rsidRDefault="00C61C05">
      <w:pPr>
        <w:pStyle w:val="ConsPlusNormal"/>
        <w:spacing w:before="220"/>
        <w:ind w:firstLine="540"/>
        <w:jc w:val="both"/>
      </w:pPr>
      <w:r>
        <w:t xml:space="preserve">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(руб./кВт);</w:t>
      </w:r>
    </w:p>
    <w:p w:rsidR="00C61C05" w:rsidRDefault="00C61C05">
      <w:pPr>
        <w:pStyle w:val="ConsPlusNormal"/>
        <w:spacing w:before="220"/>
        <w:ind w:firstLine="540"/>
        <w:jc w:val="both"/>
      </w:pPr>
      <w:r>
        <w:t xml:space="preserve">C6 -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t>кВ</w:t>
      </w:r>
      <w:proofErr w:type="spellEnd"/>
      <w:r>
        <w:t xml:space="preserve"> (руб./кВт);</w:t>
      </w:r>
    </w:p>
    <w:p w:rsidR="00C61C05" w:rsidRDefault="00C61C05">
      <w:pPr>
        <w:pStyle w:val="ConsPlusNormal"/>
        <w:spacing w:before="220"/>
        <w:ind w:firstLine="540"/>
        <w:jc w:val="both"/>
      </w:pPr>
      <w:r>
        <w:t xml:space="preserve">С7 - стандартизированная тарифная ставка на покрытие расходов сетевой организации на строительство подстанций уровнем напряжения 35 </w:t>
      </w:r>
      <w:proofErr w:type="spellStart"/>
      <w:r>
        <w:t>кВ</w:t>
      </w:r>
      <w:proofErr w:type="spellEnd"/>
      <w:r>
        <w:t xml:space="preserve"> и выше (ПС) (руб./кВт);</w:t>
      </w:r>
    </w:p>
    <w:p w:rsidR="00C61C05" w:rsidRDefault="00C61C05">
      <w:pPr>
        <w:pStyle w:val="ConsPlusNormal"/>
        <w:spacing w:before="220"/>
        <w:ind w:firstLine="540"/>
        <w:jc w:val="both"/>
      </w:pPr>
      <w:r>
        <w:t>С8 -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C61C05" w:rsidRDefault="00C61C05">
      <w:pPr>
        <w:pStyle w:val="ConsPlusNormal"/>
        <w:spacing w:before="220"/>
        <w:ind w:firstLine="540"/>
        <w:jc w:val="both"/>
      </w:pPr>
      <w:proofErr w:type="spellStart"/>
      <w:r>
        <w:t>Ni</w:t>
      </w:r>
      <w:proofErr w:type="spellEnd"/>
      <w:r>
        <w:t xml:space="preserve"> - объем максимальной мощности, указанный в заявке на технологическое присоединение Заявителем;</w:t>
      </w:r>
    </w:p>
    <w:p w:rsidR="00C61C05" w:rsidRDefault="00C61C05">
      <w:pPr>
        <w:pStyle w:val="ConsPlusNormal"/>
        <w:spacing w:before="220"/>
        <w:ind w:firstLine="540"/>
        <w:jc w:val="both"/>
      </w:pPr>
      <w:r>
        <w:t>L</w:t>
      </w:r>
      <w:r>
        <w:rPr>
          <w:vertAlign w:val="subscript"/>
        </w:rPr>
        <w:t>2i</w:t>
      </w:r>
      <w:r>
        <w:t xml:space="preserve"> - суммарная протяженность воздушных линий, строительство которых предусмотрено согласно выданным техническим условиям для технологического присоединения Заявителя (км);</w:t>
      </w:r>
    </w:p>
    <w:p w:rsidR="00C61C05" w:rsidRDefault="00C61C05">
      <w:pPr>
        <w:pStyle w:val="ConsPlusNormal"/>
        <w:spacing w:before="220"/>
        <w:ind w:firstLine="540"/>
        <w:jc w:val="both"/>
      </w:pPr>
      <w:r>
        <w:t>L</w:t>
      </w:r>
      <w:r>
        <w:rPr>
          <w:vertAlign w:val="subscript"/>
        </w:rPr>
        <w:t>3i</w:t>
      </w:r>
      <w:r>
        <w:t xml:space="preserve"> - суммарная протяженность кабельных линий, строительство которых предусмотрено согласно выданным техническим условиям для технологического присоединения Заявителя (км);</w:t>
      </w:r>
    </w:p>
    <w:p w:rsidR="00C61C05" w:rsidRDefault="00C61C05">
      <w:pPr>
        <w:pStyle w:val="ConsPlusNormal"/>
        <w:spacing w:before="220"/>
        <w:ind w:firstLine="540"/>
        <w:jc w:val="both"/>
      </w:pPr>
      <w:r>
        <w:t>Q - количество пунктов секционирования (</w:t>
      </w:r>
      <w:proofErr w:type="spellStart"/>
      <w:r>
        <w:t>реклоузеров</w:t>
      </w:r>
      <w:proofErr w:type="spellEnd"/>
      <w:r>
        <w:t>, распределительных пунктов, переключательных пунктов);</w:t>
      </w:r>
    </w:p>
    <w:p w:rsidR="00C61C05" w:rsidRDefault="00C61C05">
      <w:pPr>
        <w:pStyle w:val="ConsPlusNormal"/>
        <w:spacing w:before="220"/>
        <w:ind w:firstLine="540"/>
        <w:jc w:val="both"/>
      </w:pPr>
      <w:r>
        <w:t>K - количество средств коммерческого учета электрической энергии (мощности).</w:t>
      </w:r>
    </w:p>
    <w:p w:rsidR="00C61C05" w:rsidRDefault="00C61C05">
      <w:pPr>
        <w:pStyle w:val="ConsPlusNormal"/>
        <w:jc w:val="both"/>
      </w:pPr>
    </w:p>
    <w:p w:rsidR="00C61C05" w:rsidRDefault="00C61C05">
      <w:pPr>
        <w:pStyle w:val="ConsPlusNormal"/>
        <w:jc w:val="both"/>
      </w:pPr>
    </w:p>
    <w:p w:rsidR="00C61C05" w:rsidRDefault="00C61C05">
      <w:pPr>
        <w:pStyle w:val="ConsPlusNormal"/>
        <w:pBdr>
          <w:top w:val="single" w:sz="6" w:space="0" w:color="auto"/>
        </w:pBdr>
        <w:spacing w:before="100" w:after="100"/>
        <w:jc w:val="both"/>
        <w:rPr>
          <w:sz w:val="2"/>
          <w:szCs w:val="2"/>
        </w:rPr>
      </w:pPr>
    </w:p>
    <w:p w:rsidR="0075078F" w:rsidRDefault="00847F96"/>
    <w:sectPr w:rsidR="0075078F" w:rsidSect="00B46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05"/>
    <w:rsid w:val="00135BFE"/>
    <w:rsid w:val="00847F96"/>
    <w:rsid w:val="00A36295"/>
    <w:rsid w:val="00C6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33160-B2C1-42D2-A043-1F252383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C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C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C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5001550A813969C630080676FEBE00A1C82EC1C5204311CA26686F4AA60625DC4D367D99F41DFB345B61B8B2A455A180DBP7D" TargetMode="External"/><Relationship Id="rId18" Type="http://schemas.openxmlformats.org/officeDocument/2006/relationships/hyperlink" Target="consultantplus://offline/ref=715001550A813969C630080676FEBE00A1C82EC1C5204616CA23686F4AA60625DC4D367D99F41DFB345B61B8B2A455A180DBP7D" TargetMode="External"/><Relationship Id="rId26" Type="http://schemas.openxmlformats.org/officeDocument/2006/relationships/hyperlink" Target="consultantplus://offline/ref=715001550A813969C630080676FEBE00A1C82EC1C521461CC525686F4AA60625DC4D367D8BF445F736537FB9B0B103F0C6E0BBE650F7971B574C36B1D8P0D" TargetMode="External"/><Relationship Id="rId3" Type="http://schemas.openxmlformats.org/officeDocument/2006/relationships/webSettings" Target="webSettings.xml"/><Relationship Id="rId21" Type="http://schemas.openxmlformats.org/officeDocument/2006/relationships/hyperlink" Target="consultantplus://offline/ref=715001550A813969C630080676FEBE00A1C82EC1C5204915C426686F4AA60625DC4D367D8BF445F736537FB8B4B103F0C6E0BBE650F7971B574C36B1D8P0D" TargetMode="External"/><Relationship Id="rId7" Type="http://schemas.openxmlformats.org/officeDocument/2006/relationships/hyperlink" Target="consultantplus://offline/ref=715001550A813969C630160B6092E109ADC270CCC5234A4290776E3815F600709C0D3028C8B049F630582BE9F4EF5AA38AABB6E646EB971BD4PBD" TargetMode="External"/><Relationship Id="rId12" Type="http://schemas.openxmlformats.org/officeDocument/2006/relationships/hyperlink" Target="consultantplus://offline/ref=715001550A813969C630080676FEBE00A1C82EC1C521401CCA21686F4AA60625DC4D367D99F41DFB345B61B8B2A455A180DBP7D" TargetMode="External"/><Relationship Id="rId17" Type="http://schemas.openxmlformats.org/officeDocument/2006/relationships/hyperlink" Target="consultantplus://offline/ref=715001550A813969C630080676FEBE00A1C82EC1C520441DC824686F4AA60625DC4D367D99F41DFB345B61B8B2A455A180DBP7D" TargetMode="External"/><Relationship Id="rId25" Type="http://schemas.openxmlformats.org/officeDocument/2006/relationships/hyperlink" Target="consultantplus://offline/ref=715001550A813969C630080676FEBE00A1C82EC1C521461CC525686F4AA60625DC4D367D8BF445F736537FB8B8B103F0C6E0BBE650F7971B574C36B1D8P0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15001550A813969C630080676FEBE00A1C82EC1C5204514CD23686F4AA60625DC4D367D99F41DFB345B61B8B2A455A180DBP7D" TargetMode="External"/><Relationship Id="rId20" Type="http://schemas.openxmlformats.org/officeDocument/2006/relationships/hyperlink" Target="consultantplus://offline/ref=715001550A813969C630080676FEBE00A1C82EC1C5214013CC20686F4AA60625DC4D367D99F41DFB345B61B8B2A455A180DBP7D" TargetMode="External"/><Relationship Id="rId29" Type="http://schemas.openxmlformats.org/officeDocument/2006/relationships/hyperlink" Target="consultantplus://offline/ref=715001550A813969C630160B6092E109ADC375CAC1234A4290776E3815F600709C0D3028C8B04EF331582BE9F4EF5AA38AABB6E646EB971BD4PBD" TargetMode="External"/><Relationship Id="rId1" Type="http://schemas.openxmlformats.org/officeDocument/2006/relationships/styles" Target="styles.xml"/><Relationship Id="rId6" Type="http://schemas.openxmlformats.org/officeDocument/2006/relationships/hyperlink" Target="consultantplus://offline/ref=715001550A813969C630160B6092E109AACB77CACD264A4290776E3815F600709C0D302DCAB543A267172AB5B2B249A180ABB4E45ADEPBD" TargetMode="External"/><Relationship Id="rId11" Type="http://schemas.openxmlformats.org/officeDocument/2006/relationships/hyperlink" Target="consultantplus://offline/ref=715001550A813969C630080676FEBE00A1C82EC1C521461CC525686F4AA60625DC4D367D8BF445F736537FB8B6B103F0C6E0BBE650F7971B574C36B1D8P0D" TargetMode="External"/><Relationship Id="rId24" Type="http://schemas.openxmlformats.org/officeDocument/2006/relationships/hyperlink" Target="consultantplus://offline/ref=715001550A813969C630160B6092E109ADC375CAC1234A4290776E3815F600709C0D3028C8B04EF33E582BE9F4EF5AA38AABB6E646EB971BD4PBD" TargetMode="External"/><Relationship Id="rId32" Type="http://schemas.openxmlformats.org/officeDocument/2006/relationships/fontTable" Target="fontTable.xml"/><Relationship Id="rId5" Type="http://schemas.openxmlformats.org/officeDocument/2006/relationships/hyperlink" Target="consultantplus://offline/ref=715001550A813969C630080676FEBE00A1C82EC1C521461CC525686F4AA60625DC4D367D8BF445F736537FB8B5B103F0C6E0BBE650F7971B574C36B1D8P0D" TargetMode="External"/><Relationship Id="rId15" Type="http://schemas.openxmlformats.org/officeDocument/2006/relationships/hyperlink" Target="consultantplus://offline/ref=715001550A813969C630080676FEBE00A1C82EC1C5204217C42A686F4AA60625DC4D367D99F41DFB345B61B8B2A455A180DBP7D" TargetMode="External"/><Relationship Id="rId23" Type="http://schemas.openxmlformats.org/officeDocument/2006/relationships/hyperlink" Target="consultantplus://offline/ref=715001550A813969C630160B6092E109ADC375CAC1234A4290776E3815F600709C0D3028C8B04EF331582BE9F4EF5AA38AABB6E646EB971BD4PBD" TargetMode="External"/><Relationship Id="rId28" Type="http://schemas.openxmlformats.org/officeDocument/2006/relationships/hyperlink" Target="consultantplus://offline/ref=715001550A813969C630080676FEBE00A1C82EC1C521461CC525686F4AA60625DC4D367D8BF445F736537FB9B5B103F0C6E0BBE650F7971B574C36B1D8P0D" TargetMode="External"/><Relationship Id="rId10" Type="http://schemas.openxmlformats.org/officeDocument/2006/relationships/hyperlink" Target="consultantplus://offline/ref=715001550A813969C630160B6092E109AACB78C4CD224A4290776E3815F600709C0D3028C8B048F736582BE9F4EF5AA38AABB6E646EB971BD4PBD" TargetMode="External"/><Relationship Id="rId19" Type="http://schemas.openxmlformats.org/officeDocument/2006/relationships/hyperlink" Target="consultantplus://offline/ref=715001550A813969C630080676FEBE00A1C82EC1C521411CC522686F4AA60625DC4D367D99F41DFB345B61B8B2A455A180DBP7D" TargetMode="External"/><Relationship Id="rId31" Type="http://schemas.openxmlformats.org/officeDocument/2006/relationships/hyperlink" Target="consultantplus://offline/ref=715001550A813969C630080676FEBE00A1C82EC1C521461CC525686F4AA60625DC4D367D8BF445F736537FB9B5B103F0C6E0BBE650F7971B574C36B1D8P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5001550A813969C630160B6092E109ADC375CAC1234A4290776E3815F600709C0D3028C8B048F536582BE9F4EF5AA38AABB6E646EB971BD4PBD" TargetMode="External"/><Relationship Id="rId14" Type="http://schemas.openxmlformats.org/officeDocument/2006/relationships/hyperlink" Target="consultantplus://offline/ref=715001550A813969C630080676FEBE00A1C82EC1C520431CC523686F4AA60625DC4D367D99F41DFB345B61B8B2A455A180DBP7D" TargetMode="External"/><Relationship Id="rId22" Type="http://schemas.openxmlformats.org/officeDocument/2006/relationships/hyperlink" Target="consultantplus://offline/ref=715001550A813969C630080676FEBE00A1C82EC1C521461CC525686F4AA60625DC4D367D8BF445F736537FB8B8B103F0C6E0BBE650F7971B574C36B1D8P0D" TargetMode="External"/><Relationship Id="rId27" Type="http://schemas.openxmlformats.org/officeDocument/2006/relationships/hyperlink" Target="consultantplus://offline/ref=715001550A813969C630080676FEBE00A1C82EC1C521461CC525686F4AA60625DC4D367D8BF445F736537FB9B2B103F0C6E0BBE650F7971B574C36B1D8P0D" TargetMode="External"/><Relationship Id="rId30" Type="http://schemas.openxmlformats.org/officeDocument/2006/relationships/hyperlink" Target="consultantplus://offline/ref=715001550A813969C630160B6092E109ADC375CAC1234A4290776E3815F600709C0D3028C8B04EF33E582BE9F4EF5AA38AABB6E646EB971BD4PBD" TargetMode="External"/><Relationship Id="rId8" Type="http://schemas.openxmlformats.org/officeDocument/2006/relationships/hyperlink" Target="consultantplus://offline/ref=715001550A813969C630160B6092E109ADC375C4CC2F4A4290776E3815F600709C0D3028C8B04FF130582BE9F4EF5AA38AABB6E646EB971BD4P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Наталья Витальевна</dc:creator>
  <cp:keywords/>
  <dc:description/>
  <cp:lastModifiedBy>Самойленко Наталья Витальевна</cp:lastModifiedBy>
  <cp:revision>3</cp:revision>
  <dcterms:created xsi:type="dcterms:W3CDTF">2022-02-28T03:14:00Z</dcterms:created>
  <dcterms:modified xsi:type="dcterms:W3CDTF">2022-02-28T03:18:00Z</dcterms:modified>
</cp:coreProperties>
</file>