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33" w:rsidRDefault="00792A33" w:rsidP="00792A3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РЕГИОНАЛЬНАЯ ЭНЕРГЕТИЧЕСКАЯ КОМИССИЯ ОМСКОЙ ОБЛАСТИ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29 октября 2019 г. N 251/67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ИНВЕСТИЦИОННОЙ ПРОГРАММЫ АКЦИОНЕРНОГО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ОБЩЕСТВА "ЭЛЕКТРОТЕХНИЧЕСКИЙ КОМПЛЕКС" НА 2020 - 2024 ГОДЫ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электроэнергетике",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 декабря 2009 года N 977 "Об инвестиционных программах субъектов электроэнергетики",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Региональной энергетической комиссии Омской области, утвержденным постановлением Правительства Омской области от 2 ноября 2011 года N 212-п, приказываю:</w:t>
      </w:r>
    </w:p>
    <w:p w:rsidR="00792A33" w:rsidRDefault="00792A33" w:rsidP="00792A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инвестиционную программу акционерного общества "Электротехнический комплекс" на 2020 - 2024 годы согласно </w:t>
      </w:r>
      <w:hyperlink w:anchor="Par2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приложениям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N 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N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 xml:space="preserve">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67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Региональной энергетической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комиссии Омской области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Л.А.Вичкуткина</w:t>
      </w:r>
      <w:proofErr w:type="spellEnd"/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Региональной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комиссии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2019 г. N 251/67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7"/>
      <w:bookmarkEnd w:id="0"/>
      <w:r>
        <w:rPr>
          <w:rFonts w:ascii="Arial" w:hAnsi="Arial" w:cs="Arial"/>
          <w:b/>
          <w:bCs/>
          <w:sz w:val="20"/>
          <w:szCs w:val="20"/>
        </w:rPr>
        <w:t>Перечень инвестиционных проектов. Раздел 1. План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финансирования капитальных вложений по инвестиционным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проектам. Акционерное общество "Электротехнический комплекс"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92A3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858250" cy="3095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Региональной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комиссии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2019 г. N 251/67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 инвестиционных проектов.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2. План освоения капитальных вложений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инвестиционным проектам. Акционерное общество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"Электротехнический комплекс"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134"/>
        <w:gridCol w:w="567"/>
        <w:gridCol w:w="567"/>
        <w:gridCol w:w="1134"/>
        <w:gridCol w:w="823"/>
        <w:gridCol w:w="851"/>
        <w:gridCol w:w="877"/>
        <w:gridCol w:w="737"/>
        <w:gridCol w:w="708"/>
        <w:gridCol w:w="567"/>
        <w:gridCol w:w="709"/>
        <w:gridCol w:w="709"/>
        <w:gridCol w:w="709"/>
        <w:gridCol w:w="709"/>
        <w:gridCol w:w="708"/>
        <w:gridCol w:w="709"/>
        <w:gridCol w:w="823"/>
      </w:tblGrid>
      <w:tr w:rsidR="00792A33" w:rsidTr="00E47F3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группы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инвестиционных проектов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инвестиционного проекта (наименование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группы инвестиционных проектов)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Идентификатор инвестици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онного проекта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Год начала реа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лизации инвестиционного проекта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Год окончания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 инвестиционного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Полная сметная стоимость инвестици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онного проекта в соответствии с утвержденной проектной документацией в базисном уровне цен, млн. рублей (без НДС)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Оценка полной стоимости в прогнозных ценах соответствующих лет, млн. рублей (без НДС)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освоения капитальных вложений,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млн. рублей (без НДС)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Освоение капитальных вложений в прогнозных ценах соответствующих лет, млн. рублей (без НДС)</w:t>
            </w:r>
          </w:p>
        </w:tc>
      </w:tr>
      <w:tr w:rsidR="00792A33" w:rsidTr="00E47F3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на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(план)</w:t>
            </w:r>
          </w:p>
        </w:tc>
      </w:tr>
      <w:tr w:rsidR="00792A33" w:rsidTr="00E47F3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работы, реконструкция, монтаж оборудования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базисном уровне цен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прогнозных ценах соответствующих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 w:rsidTr="00E47F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92A33" w:rsidTr="00E47F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154,512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150,502</w:t>
            </w:r>
          </w:p>
        </w:tc>
      </w:tr>
      <w:tr w:rsidR="00792A33" w:rsidTr="00E47F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перевооружение и реконструкция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154,512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150,502</w:t>
            </w:r>
          </w:p>
        </w:tc>
      </w:tr>
      <w:tr w:rsidR="00792A33" w:rsidTr="00E47F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154,512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150,502</w:t>
            </w:r>
          </w:p>
        </w:tc>
      </w:tr>
      <w:tr w:rsidR="00792A33" w:rsidTr="00E47F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Замещение электрической сети: замена кабельных линий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ПС 110/6/6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"ВОС" с выносом на эстакады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2020-ЭТК-ТП-КЛ ВОС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31,425</w:t>
            </w:r>
          </w:p>
        </w:tc>
      </w:tr>
      <w:tr w:rsidR="00792A33" w:rsidTr="00E47F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перевооружение ПС 110/10/6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"Кислородная": замена ячеек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установка для автоматической регулировки компенсации,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фазировка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Разработка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2020-ЭТК-ЗРУ-Кислородная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119,077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119,077</w:t>
            </w:r>
          </w:p>
        </w:tc>
      </w:tr>
    </w:tbl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Региональной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комиссии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2019 г. N 251/67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 инвестиционных проектов.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3. Цели реализации инвестиционных проектов сетевой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организации на 2020 - 2024 годы. Акционерное общество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"Электротехнический комплекс"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028"/>
        <w:gridCol w:w="1757"/>
        <w:gridCol w:w="1247"/>
        <w:gridCol w:w="1247"/>
        <w:gridCol w:w="1247"/>
        <w:gridCol w:w="1247"/>
        <w:gridCol w:w="1077"/>
        <w:gridCol w:w="907"/>
        <w:gridCol w:w="907"/>
        <w:gridCol w:w="1361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92A3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группы инвестиционных проектов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инвестиционного проекта (наименование группы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инвестиционных проектов)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Идентификатор инвестиционного проекта</w:t>
            </w:r>
          </w:p>
        </w:tc>
        <w:tc>
          <w:tcPr>
            <w:tcW w:w="22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реализации инвестиционных проектов и плановые значения количественных показателей, характеризующие достижение таких целей</w:t>
            </w:r>
          </w:p>
        </w:tc>
      </w:tr>
      <w:tr w:rsidR="00792A3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электрической сети/усиление существующей электрической сети, связанное с подключением новых потребителей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Замещение (обновление) электрической сети/повышение экономической эффективности (мероприятия, направленные на снижение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эксплуатационных затрат) оказания услуг в сфере электроэнергетики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Повышение надежности оказываемых услуг в сфере электроэнергетики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качества оказываемых услуг в сфере электроэнергетики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текущей деятельности в сфере электроэнергетики, в том числе информационной инфраструктуры,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хозяйственное обеспечение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Инвестиции, связанные с деятельностью, 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относящейся к сфере электроэнергетики</w:t>
            </w:r>
          </w:p>
        </w:tc>
      </w:tr>
      <w:tr w:rsidR="00792A3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увеличения мощности силовых (авто-) трансформаторов на подстанциях, не связанного с осуществлением технологического присоединения к электрическим сетям, МВА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увеличения мощности силовых (авто-) трансформаторов на подстанциях в рамках осуществления технологического присоединения к электрическим сетям, МВА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увеличения протяженности линий электропередачи, не связанного с осуществлением технологического присоединения к электрическим сетям, км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км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замены силовых (авто-) трансформаторов, МВА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замены линий электропередачи, 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замены выключателей,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оценки изменения средней продолжительности прекращения передачи электрической энергии потребителям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оценки изменения средней частоты прекращения передачи электрической энергии потребителям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оценки изменения объема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недоотпущенной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общего числа исполненных в рамках инвестиционной программы обязательств сетевой организации по осуществлению технологического присоединения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числа обязательств сетевой организации по осуществлению технологического присоединения, исполненных в рамках инвестиционной программы с нарушением установленного срока технологического присоединения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объема финансовых потребностей, необходимых для реализации мероприятий, направленных на выполнение требований законодательства, млн.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власти, млн.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энергии, млн.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объема финансовых потребностей, необходимых для реализации мероприятий, направленных на развитие информационной инфраструктуры, млн.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объема финансовых потребностей, необходимых для реализации мероприятий, направленных на хозяйственное обеспечение деятельности сетевой организации, млн.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объема финансовых потребностей, необходимых для реализации мероприятий, направленных на реализацию инвестиционных проектов, связанных с деятельностью, не относящейся к сфере электроэнергетики, млн. руб.</w:t>
            </w:r>
          </w:p>
        </w:tc>
      </w:tr>
      <w:tr w:rsidR="00792A3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2A3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Замещение электрической сети: замена кабельных линий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ПС 110/6/6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"ВОС" с выносом на эстакады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2020-ЭТК-ТП-КЛ ВОС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</w:tr>
      <w:tr w:rsidR="00792A3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перевооружение ПС 110/10/6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"Кислородная": замена ячеек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установка для автоматической регулировки компенсации,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фазировка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Разработка ПСД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2020-ЭТК-ЗРУ-Кислородная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</w:tr>
    </w:tbl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Региональной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комиссии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2019 г. N 251/67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 ввода основных средств.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1. План принятия основных средств и нематериальных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активов к бухгалтерскому учету.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Акционерное общество "Электротехнический комплекс"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848725" cy="2828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Региональной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комиссии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2019 г. N 251/67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Плановые показатели реализации инвестиционной программы.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1. Постановка объектов электросетевого хозяйства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под напряжение и (или) включение объектов капитального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строительства для проведения пусконаладочных работ.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Акционерное общество "Электротехнический комплекс"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028"/>
        <w:gridCol w:w="175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24"/>
        <w:gridCol w:w="680"/>
      </w:tblGrid>
      <w:tr w:rsidR="00792A3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группы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инвестиционных проектов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инвестиционного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проекта (наименование группы инвестиционных проектов)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Идентификатор инвестиционного проекта</w:t>
            </w:r>
          </w:p>
        </w:tc>
        <w:tc>
          <w:tcPr>
            <w:tcW w:w="203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объектов электросетевого хозяйства под напряжение и (или) включение объектов капитального строительства для проведения пусконаладочных работ</w:t>
            </w:r>
          </w:p>
        </w:tc>
      </w:tr>
      <w:tr w:rsidR="00792A3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792A3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</w:tr>
      <w:tr w:rsidR="00792A3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Мвар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 ЛЭП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Мвар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 ЛЭП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Мвар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 ЛЭП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Мвар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 ЛЭП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Мвар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 ЛЭП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</w:tr>
      <w:tr w:rsidR="00792A3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4.5.6</w:t>
            </w:r>
          </w:p>
        </w:tc>
      </w:tr>
      <w:tr w:rsidR="00792A3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Замещение электрической сети: замена кабельных линий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ПС 110/6/6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"ВОС" с выносом на эстакады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2020-ЭТК-ТП-КЛ ВОС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</w:tr>
      <w:tr w:rsidR="00792A3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перевооружение ПС 110/10/6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"Кислородная": замена ячеек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установка для автоматической регулировки компенсации,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фазировка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Разработка ПСД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2020-ЭТК-ЗРУ-Кислородная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</w:tr>
    </w:tbl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Региональной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комиссии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2019 г. N 251/67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Плановые показатели реализации инвестиционной программы.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2. Ввод объектов инвестиционной деятельности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(мощностей) в эксплуатацию. Акционерное общество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"Электротехнический комплекс"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848725" cy="2019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92A3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7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Региональной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энергетической комиссии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Омской области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2019 г. N 251/67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667"/>
      <w:bookmarkEnd w:id="2"/>
      <w:r>
        <w:rPr>
          <w:rFonts w:ascii="Arial" w:hAnsi="Arial" w:cs="Arial"/>
          <w:b/>
          <w:bCs/>
          <w:sz w:val="20"/>
          <w:szCs w:val="20"/>
        </w:rPr>
        <w:t>Плановые показатели реализации инвестиционной программы.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3. Источники финансирования инвестиционной программы,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млн рублей (без НДС). Акционерное общество</w:t>
      </w:r>
    </w:p>
    <w:p w:rsidR="00792A33" w:rsidRDefault="00792A33" w:rsidP="00792A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"Электротехнический комплекс"</w:t>
      </w: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2438"/>
        <w:gridCol w:w="964"/>
        <w:gridCol w:w="964"/>
        <w:gridCol w:w="964"/>
        <w:gridCol w:w="964"/>
        <w:gridCol w:w="964"/>
        <w:gridCol w:w="907"/>
      </w:tblGrid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2020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2021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2022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2023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2024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150,502</w:t>
            </w: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Прибыль, направляемая на инвестиции: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74,485</w:t>
            </w: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инвестиционная составляющая в тарифе на передачу электроэнергии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74,485</w:t>
            </w: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прибыль со свободного сектора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от технологического присоединения (для электросетевых компаний)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от технологического присоединения генерации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от технологического присоединения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прибыль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76,017</w:t>
            </w: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Амортизация, учтенная в тарифе на передачу электроэнергии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76,017</w:t>
            </w: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амортизация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Недоиспользованная амортизация прошлых лет, учтенная в тарифе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передачу электроэнергии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НДС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собственные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средства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допэмиссии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 собственных средств на начало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Привлеченные средства,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Облигационные займы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Займы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внешних инвесторов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лизинга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привлеченные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150,502</w:t>
            </w: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ОГК/ТГК, в том числе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ДПМ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A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 ДПМ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Default="0079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A33" w:rsidRDefault="00792A33" w:rsidP="00792A3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5078F" w:rsidRDefault="00E47F3C"/>
    <w:sectPr w:rsidR="0075078F" w:rsidSect="000428E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33"/>
    <w:rsid w:val="00135BFE"/>
    <w:rsid w:val="00792A33"/>
    <w:rsid w:val="00A36295"/>
    <w:rsid w:val="00E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9F76-9810-4999-B0DE-EA30247E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E43CEE2798C9EBEC7D1303B916BD3D983A9C9B7AB907C9177B28396F85353C3418D2B2DA23AEA9DE5CD67572CAD27124913CF0B436C7561A696750UB47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43CEE2798C9EBEC7D0D0EAF7AE2349333C69F7AB80D9D4C292E6E30D5336966588CEB9B62BDA9DF42D4757AUC48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E43CEE2798C9EBEC7D0D0EAF7AE2349332C39673B90D9D4C292E6E30D5336966588CEB9B62BDA9DF42D4757AUC48C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3</cp:revision>
  <dcterms:created xsi:type="dcterms:W3CDTF">2019-11-25T02:56:00Z</dcterms:created>
  <dcterms:modified xsi:type="dcterms:W3CDTF">2019-11-27T03:42:00Z</dcterms:modified>
</cp:coreProperties>
</file>